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№60882/13.12.2021 по гр. д. №3452/2019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60882</w:t>
        <w:tab/>
        <w:br/>
        <w:tab/>
        <w:t xml:space="preserve"/>
        <w:tab/>
        <w:br/>
        <w:tab/>
        <w:t xml:space="preserve"> гр.София, 13.12.2021 год.</w:t>
        <w:tab/>
        <w:br/>
        <w:tab/>
        <w:t xml:space="preserve"/>
        <w:tab/>
        <w:br/>
        <w:tab/>
        <w:t xml:space="preserve"> Върховният касационен съд на Република България, IІІ гражданско отделение в закрито съдебно заседание на осми декември две хиляди и двадесет и първа година в състав: </w:t>
        <w:tab/>
        <w:br/>
        <w:tab/>
        <w:t xml:space="preserve"/>
        <w:tab/>
        <w:br/>
        <w:tab/>
        <w:t xml:space="preserve"> ПРЕДСЕДАТЕЛ: МАРИЯ ИВАНОВА </w:t>
        <w:tab/>
        <w:br/>
        <w:tab/>
        <w:t xml:space="preserve"/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/>
        <w:tab/>
        <w:br/>
        <w:tab/>
        <w:t xml:space="preserve">разгледа докладваното от съдия Декова</w:t>
        <w:tab/>
        <w:br/>
        <w:tab/>
        <w:t xml:space="preserve"/>
        <w:tab/>
        <w:br/>
        <w:tab/>
        <w:t xml:space="preserve">гр. дело №3452 по описа за 2019 год. </w:t>
        <w:tab/>
        <w:br/>
        <w:tab/>
        <w:t xml:space="preserve"/>
        <w:tab/>
        <w:br/>
        <w:tab/>
        <w:t xml:space="preserve"> Производството е по чл.288 ГПК.</w:t>
        <w:tab/>
        <w:br/>
        <w:tab/>
        <w:t xml:space="preserve"/>
        <w:tab/>
        <w:br/>
        <w:tab/>
        <w:t xml:space="preserve"> Образувано е по касационна жалба на „Юробанк България“ АД, представлявано от юрисконсулт Ч., срещу въззивно решение от 26.02.2019г. по в. гр. д.№324/2019г. на Софийски градски съд, с което е потвърдено решение от 24.10.2018г. по гр. д.№43233/2016г. на Софийски районен съд за уважаване на предявените от П. И. К. искове с правно основание чл.344, ал.1, т.1 и т.3 КТ.</w:t>
        <w:tab/>
        <w:br/>
        <w:tab/>
        <w:t xml:space="preserve"/>
        <w:tab/>
        <w:br/>
        <w:tab/>
        <w:t xml:space="preserve"> Касаторът счита, че са налице основания по чл.280, ал.1, т.1 и 3 ГПК за допускане на касационно обжалване. </w:t>
        <w:tab/>
        <w:br/>
        <w:tab/>
        <w:t xml:space="preserve"/>
        <w:tab/>
        <w:br/>
        <w:tab/>
        <w:t xml:space="preserve"> Ответникът по жалбата П. И. К., чрез процесуален представител адв.А., оспорва наличието на основание за допускане на касационно обжалване. </w:t>
        <w:tab/>
        <w:br/>
        <w:tab/>
        <w:t xml:space="preserve"/>
        <w:tab/>
        <w:br/>
        <w:tab/>
        <w:t xml:space="preserve"> Касационната жалба е подадена в срока по чл.283 от ГПК, срещу обжалваемо решение, от легитимирана страна, която има интерес от обжалването и е процесуално допустима.</w:t>
        <w:tab/>
        <w:br/>
        <w:tab/>
        <w:t xml:space="preserve"/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чл.280, ал.1 от ГПК намира:</w:t>
        <w:tab/>
        <w:br/>
        <w:tab/>
        <w:t xml:space="preserve"/>
        <w:tab/>
        <w:br/>
        <w:tab/>
        <w:t xml:space="preserve"> С въззивното решение е потвърдено първоинстанционното решение за уважаване на предявените от „Юробанк България“ АД срещу П. И. К. искове с правно основание чл.344, ал.1, т.1 и 3 КТ за признане за незаконно и отмяна на уволнението му, извършено на основание чл.328, ал.1, т.2, пр.1 КТ със заповед № 1998/11.05.2016г. на директора на директора на „Човешки ресурси“ и началник отдел „Кадри“, упълномощени от председателя на УС и главен изп. директор и прокуриста на „Юробанк България“ АД и за заплащане на обезщетение по чл.225, ал.1 КТ. </w:t>
        <w:tab/>
        <w:br/>
        <w:tab/>
        <w:t xml:space="preserve"/>
        <w:tab/>
        <w:br/>
        <w:tab/>
        <w:t xml:space="preserve"> По делото е безспорно установено, че ищецът е работил по безсрочно трудово правоотношение при „Алфа Банка - клон България“, въз основа на трудов договор от 03.06.2013 г. на длъжността „ръководител, офис, банка“ в офис на банката в [населено място], че предприятието на „Алфа Банка - клон България“ е прехвърлено на „Юробанк България“ АД с договор от 29.02.2016 г. и съгласно подписаното допълнително споразумение № 851/07.03.2016 г. по чл. 123, ал. 1, т. 4 КТ ответникът се явява работодател на ищеца при запазване на трудовото правоотношение, че с решение на УС на „Юробанк България“ АД от 28.03.2016 г. е взето решение за закриване на част от предприятието на ответника - 49 офиса на банката, сред които и офисът в [населено място], в който е работил ищецът, както и че трудовото правоотношение на ищеца е прекратено със заповед № 1 998 от 11.05.2016 г., считано от 07.06.2016 г. на основание чл. 328, ал. 1, т. 2 КТ - закриване на част от предприятието </w:t>
        <w:tab/>
        <w:br/>
        <w:tab/>
        <w:t xml:space="preserve"/>
        <w:tab/>
        <w:br/>
        <w:tab/>
        <w:t xml:space="preserve"> Въззивният съд е приел за незаконосъобразно прекратяването на трудовото правоотношение между страните на приложеното от работодателя основание за уволнение – закриване на част от предприятието. Приел е, че закритият офис в [населено място] не притежава характеристиките на самостоятелно обособено звено от предприятието, както и липсва преустановяване на извършваната дейност. </w:t>
        <w:tab/>
        <w:br/>
        <w:tab/>
        <w:t xml:space="preserve"/>
        <w:tab/>
        <w:br/>
        <w:tab/>
        <w:t xml:space="preserve"> Прието е за установено, че работодателят е продължил да осъществява основната за всяка банка дейност в другите два офиса на ответника в [населено място] /офис „Х.- ФЦ 241“ и офис „Х.- С. С.- ФЦ 247“). Тази дейност се извършва с по-малък брой служители, и след закриване на офис „Х.“, формално отделен в отделно звено в структурата на ответника. Въз основа на експертното заключение по делото е прието за установено, че и в двата офиса са предлагани банкови услуги и продукти, извършвана е дейност, свързана с банково обслужване на клиенти и въвеждане на данни в операционни системи, а установените различия, нямат отношение към характера на извършваната дейност, а единствено касаят параметрите на предлаганите банкови продукти и услуги, одобряващият кредитите орган и използваните софтуерни продукти. Прието е при сравнение на длъжностните характеристики на длъжността, заемана от ищеца преди уволнението „ръководител офис, банка“, съществувала в премахнатия офис „Х.“, и длъжността, заемана от служител на длъжността „управител на клон“, в запазения офиси „Х.- ФЦ 241“ и „Х.- С. С.- ФЦ 247“, които макар и с различни наименования, че имат сходни трудови функции за осъществяване на една и съща по характера си дейност. </w:t>
        <w:tab/>
        <w:br/>
        <w:tab/>
        <w:t xml:space="preserve"/>
        <w:tab/>
        <w:br/>
        <w:tab/>
        <w:t xml:space="preserve"> Въззивният съд е приел, че в случая не се касае за закриване на част от предприятието на ответника, а за вътрешно­организационно преустройство, при което дейността на обособеното звено на офис „Х.“ е преминала изцяло и е продължила да се осъществява от другите звена на ответника в същото населено място офис „Х.- ФЦ 241“ и офис „Х.- С. С.- ФЦ 247“, макар и с по-малък брой служители. </w:t>
        <w:tab/>
        <w:br/>
        <w:tab/>
        <w:t xml:space="preserve"/>
        <w:tab/>
        <w:br/>
        <w:tab/>
        <w:t xml:space="preserve"> Касаторът счита, че е налице основание за допускане на касационно обжалване по чл.280, ал.1, т.1 и 3 ГПК, освен по посочени процесуалноправни въпроси и по материалноправните въпроси: 2.1“кои са материално-правните предпоставки за законосъобразно упражняване на правото на уволнение в хипотезата на закриване на част от предприятието когато работодателят е търговска банка и в населеното място има повече от един банков офис /клон/, единият от които се закрива и в него работи уволненият служител“ и включващите се в него въпроси:2.1.1“какви са признаците, на които трябва да отговаря банков офис, за да се квалифицира като „обособена част от предприятието“; 2.1.2. „В случаите, в които в едно населено място има повече от един офис на една банка и всички офиси отговарят на критериите за организационно - управленска и териториална /функционална/ финансова обособеност на банков офис, то представляват ли всички банкови офиси поотделно обособени части от предприятието на банката-работодател“; 2.1.3 „Има ли закриване на част от предприятието, когато се закрива банков офис, чиято обособеност е установена по организационно - управленски и териториален /функционален/ финансов критерий и в населеното място същата банка няма друг банков офис. Какъв е отговорът на въпроса, когато в населеното място същата банка има и друг такъв банков офис“ и 2.1.4 „Какво условие трябва да е изпълнено, за да се приеме, че дейността на банков офис е реално и окончателно прекратена за в бъдеще, като се има предвид, че тя се изразява във фактически действия по обслужване на клиентите в банката и според обективното материално право банката не може да осъществява различна от банковата стопанска дейност“.</w:t>
        <w:tab/>
        <w:br/>
        <w:tab/>
        <w:t xml:space="preserve"/>
        <w:tab/>
        <w:br/>
        <w:tab/>
        <w:t xml:space="preserve"> Върховният касационен съд, III гр. отд. при данните по делото намира следното:</w:t>
        <w:tab/>
        <w:br/>
        <w:tab/>
        <w:t xml:space="preserve"/>
        <w:tab/>
        <w:br/>
        <w:tab/>
        <w:t xml:space="preserve"> Настоящият касационен състав намира, че по поставените от касатора материално-правни въпроси следва да бъде допуснато касационно обжалване на основание чл.280, ал.1, т.1 ГПК за проверка в съответствие ли са дадените от въззивния съд разрешения с практиката на ВКС – тълкувателно решение №5/2019 от 26.10.2021г. по т. д. №5/2019г. на ОСГК на ВКС, постановено по следните въпроси: „Кога е налице закриване на част от предприятието, вътрешна реорганизация и съкращение на щата и какво правно значение имат тези три форми за правото, съответно за задължението на работодателя да извърши подбор, когато се преустановява осъществяването на някоя дейност и когато същата дейност продължава да се осъществява в същото или в друго населено място?“, както и на междувременно постановените решения по посочените от касатора гр. д.№3055/2018г. на ВКС, ІІІг. о., гр. д.№3326/2018г. на ВКС, ІІІ г. о. и гр. д.№782/2018г. на ВКС, ІІІг. о.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ДОПУСКА касационно обжалване на въззивно решение от 26.02.2019г. по в. гр. д.№324/2019г. на Софийски градски съд.</w:t>
        <w:tab/>
        <w:br/>
        <w:tab/>
        <w:t xml:space="preserve"/>
        <w:tab/>
        <w:br/>
        <w:tab/>
        <w:t xml:space="preserve"> УКАЗВА на касатора „Юробанк България“ АД в едноседмичен срок от съобщението да представи по делото документ за внесена по сметка на ВКС държавна такса в размер на 288,86лв., съгласно чл. 18, ал. 2, т. 2 от Тарифата за държавните такси, които се събират от съдилищата по ГПК. При неизпълнение касационната жалба ще бъде върната.</w:t>
        <w:tab/>
        <w:br/>
        <w:tab/>
        <w:t xml:space="preserve"/>
        <w:tab/>
        <w:br/>
        <w:tab/>
        <w:t xml:space="preserve"> След представяне на платежен документ за внесена държавна такса за касационното обжалване, делото да се докладва на председателя на III г. о. на ВКС за насрочване.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