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№2246/27.02.2024 по адм. д. №5120/2023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2246 София, 27.02.2024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ЛЮБОМИРА МОТОВА Членове: СВЕТОСЛАВ СЛАВОВЦВЕТАНКА ПАУНОВА при секретар и с участието на прокурора изслуша докладваното от съдията СВЕТОСЛАВ СЛАВОВ по административно дело № 5120/2023 г.</w:t>
        <w:tab/>
        <w:br/>
        <w:tab/>
        <w:t xml:space="preserve">Производството е по реда на чл. 229 и сл. от АПК във връзка с чл. 248, ал. 3 от ГПК, приложим на основание чл. 144 от АПК.</w:t>
        <w:tab/>
        <w:br/>
        <w:tab/>
        <w:t xml:space="preserve">Образувано е частна жалба на адвокатско съдружие „Терзиева, Иванчева, Найденова и съдружници” чрез управляващия съдружник адв. А. Иванчева, против определение № 410/05.04.2023 г. по адм. дело № 20/2023 г. на Административен съд – София-област, с което на основание чл. 248, ал. 3 от ГПК, във вр. с чл. 144 и чл. 143, ал. 1 от АПК е оставено без уважение искането на адвокатското съдружие за изменение на Решение № 274/16.03.2023 г. по адм. дело № 20/2023 г., на АССО, в частта за разноските.</w:t>
        <w:tab/>
        <w:br/>
        <w:tab/>
        <w:t xml:space="preserve">Изложени са оплаквания за неправилност на обжалваното определение, поради неправилно приложение на разпоредбата на чл. 38, ал. 2 от Закона за адвокатурата /ЗЗД/, тъй като указаната от адв. Банкова и адв. Златева правна помощ попада в обхвата на чл. 38, ал. 1, т. 3 ЗЗД.</w:t>
        <w:tab/>
        <w:br/>
        <w:tab/>
        <w:t xml:space="preserve">Ответникът по искането – адв. В. Терзиева, чрез адвокат К. Арнаудов, заема становище за основателност на частната жалба.</w:t>
        <w:tab/>
        <w:br/>
        <w:tab/>
        <w:t xml:space="preserve">Ответникът по искането – Комисията за защита на конкуренцията, редовно уведомен, не е депозирал писмено възражение по чл. 232 от АПК.</w:t>
        <w:tab/>
        <w:br/>
        <w:tab/>
        <w:t xml:space="preserve">Ответникът по искането - адвокатско дружество „Райчинова и съдружници” /в ликвидация/, редовно уведомен, не е депозирал писмено възражение по чл. 232 от АПК..</w:t>
        <w:tab/>
        <w:br/>
        <w:tab/>
        <w:t xml:space="preserve">Ответникът по искането – И. Иванчева – Райчинова, редовно уведомен, не е депозирал писмено възражение по чл. 232 от АПК..</w:t>
        <w:tab/>
        <w:br/>
        <w:tab/>
        <w:t xml:space="preserve">Върховният административен съд, четвърто отделение счита, че частната жалба е подадена от надлежна страна и в срока по чл. 230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остави без уважение искането на адвокатско съдружие „Терзиева, Иванчева, Найденова и съдружници” чрез управляващия съдружник адв. А. Иванчева, първоинстанционният съд е приел, че искането е неоснователно тъй като пълномощникът на адвокатско съдружие - адв. Банкова изрично е заявила, че "за адвокатското съдружие не претендира адвокатско възнаграждение, тъй като работи безплатно по смисъла на чл. 38, ал. 2 от Закона за адвокатурата. Именно поради това изявление, съдът също изрично в мотивите си е приел, че за адвокатското съдружие не се претендират разноски.</w:t>
        <w:tab/>
        <w:br/>
        <w:tab/>
        <w:t xml:space="preserve">Така постановеното определение като краен резултат е правилно.</w:t>
        <w:tab/>
        <w:br/>
        <w:tab/>
        <w:t xml:space="preserve">Разпоредбата на чл. 38 ЗЗД предвижда, че адвокатът или адвокатът от Европейския съюз може да оказва безплатно адвокатска помощ и съдействие на лица, които имат право на издръжка; материално затруднени лица; роднини, близки или на друг юрист. От граматичното тълкуване на така посочената разпоредбата съдържаща в себе си правна норма допускаща предоставяне на безплатна правна помощ, следва, че такава може да бъде предоставена само на физически лица. Това се дължи на обстоятелството, че законодателят е предвидил такава възможност с оглед от една страна на личните отношения, които може да има между физически лица и от друга страна тяхното финансово състояние свързано с възможността за защита на техните интереси /по аналогия на разпоредбата на чл. 83, ал. 2 ГПК, свързана с освобождаване от такси и разноски/. Поради това, предоставянето на безплатна правна помощ на образувания, в това чисто и граждански дружества по Закона за задълженията и договорите и приравнени на тях правни субекти, не са допустими. Именно поради което позоваването на така посочената разпоредбата от адвокатското съдружие „Терзиева, Иванчева, Найденова и съдружници” не е допустимо, поради липсата на възможност на лични отношения между физическо лице и образувание.</w:t>
        <w:tab/>
        <w:br/>
        <w:tab/>
        <w:t xml:space="preserve">С оглед на гореизложеното и на основание чл. 221, ал. 2 от АПК във връзка с чл. 236 АПК, Върховният административен съд, четвърто отделение, ОПРЕДЕЛИ:</w:t>
        <w:tab/>
        <w:br/>
        <w:tab/>
        <w:t xml:space="preserve">ОСТАВЯ В СИЛА определение № 410/05.04.2023 г. по адм. дело № 20/2023 г. на Административен съд – София-област.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ЛЮБОМИРА МОТОВА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СВЕТОСЛАВ СЛАВОВ/п/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