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№9446/10.10.2023 по адм. д. №5168/2023 на ВАС, III о., докладвано от председателя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9446 София, 10.10.2023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пети септември две хиляди и двадесет и трета година в състав: Председател: МАРИО ДИМИТРОВ Членове: ИВАН РАДЕНКОВАГЛИКА АДАМОВА при секретар Ирена Кръстева и с участието на прокурора Момчил Таралански изслуша докладваното от председателя Марио Димитров по административно дело № 5168 / 2023 г.</w:t>
        <w:tab/>
        <w:br/>
        <w:tab/>
        <w:t xml:space="preserve">Производството по делото е по реда на чл. 208 и сл. от Административнопроцесуалния кодекс.</w:t>
        <w:tab/>
        <w:br/>
        <w:tab/>
        <w:t xml:space="preserve">Образувано е по касационна жалба, подадена от Г. Костов, срещу решение № 1865/22.03.2023 г., постановено по адм. дело № 10418/2022 г. на Административен съд София – град, в частта с която искът й е отхвърлен. Излага доводи за наличие на отменителни основания по чл. 209, т. 3 АПК. Твърди, че е налице бездействие от страна на административния орган, вследствие от което ищецът (настоящ касатор) е претърпял вреди, обезщетение за които се претендира. Иска се отмяната на съдебния акт, решаване на спора по същество и присъждане на понесените по делото разноски.</w:t>
        <w:tab/>
        <w:br/>
        <w:tab/>
        <w:t xml:space="preserve">Ответникът – община Ихтиман изразява становище за неоснователност на касационната жалба и моли съда да остави в сила съдебния акт, като правилен и законосъобразен. Претендира юрисконсултско възнаграждение и прави възражение за прекомерност на адвокатското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Настоящата инстанция, намира, че касационната жалба е подадена от надлежна страна, в срока по чл. 211, ал. 1 от АПК, поради което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София-град се е развило по исковата молба на Г. Костов против Община Ихтиман, с която на основание чл. 1, ал. 1 ЗОДОВ е предявил иск за обезщетение за неимуществени вреди, причинени от бездействието на кмета на община Ихтиман да изпълни законовите си задължения по подадена от касатора молба-декларация в производство по реда на чл. 587 ГПК, като издаде удостоверение за данъчна оценка и за обстоятелството, че имотът, описан в молбата не е общинска собственост, ведно със законната лихва от датата на предявяване на иска до окончателното изплащане на дължимото.</w:t>
        <w:tab/>
        <w:br/>
        <w:tab/>
        <w:t xml:space="preserve">По делото е прието за безспорно установено, че ищецът е подал на основание чл. 587, ал. 2 от ГПК и чл. 79 от ЗС, чрез кмета до нотариус молба-декларация. С нея е поискал да бъде удостоверено от общинската администрация дали имотът е общинска собственост, респ. да се удостовери на кое лице е деклариран и записан имота от Дирекция ПАМДТ в община Ихтиман. Съдът е посочил, че от страна на административния орган на ищеца са давани указания, които не били изпълнени изцяло. Съдът е съобразил, че кметът нито е постановил изричен отказ, нито е извършил заявеното с молба-декларацията. Съставът на АССГ е сметнал, че непроизнасянето не представлява фактическо бездействие по смисъла на чл.256 АПК, вр. чл. 1, ал. 1 ЗОДОВ, а индивидуален административен акт - мълчалив отказ. С оглед последното и с позоваване на чл. 21, ал. 3 АПК, съдът е посочил, че правилата за издаване на индивидуални административни актове и тяхното обжалване по административен и съдебен ред са приложими и за извършване на административни услуги, както и при обжалване на отказите/мълчаливи или изрични/ за извършването им, освен ако в специален закон не е предвидено друго. Така мотивиран съдът е отхвърлил предявеният иск като неоснователен, като е приел, че липсва първият елемент фактическия състав на отговорността по чл.1, ал.1 ЗОДОВ, а именно отменен като незаконосъобразен индивидуален административен акт - мълчалив отказ. Решението е валидно, допустимо и правилно.</w:t>
        <w:tab/>
        <w:br/>
        <w:tab/>
        <w:t xml:space="preserve">Съгласно разпоредбата на чл. 1, ал. 1 от Закона за отговорността на държавата и общините за вреди /ЗОДОВ/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Правилен е изводът на административния съд, че в случая не е установено наличието на първата законова предпоставка, което обуславя неоснователността на предявения иск. Не е налице твърдяното незаконосъобразно бездействие на кмета на общината да препрати към компетентното лице – нотариус . Липсата на произнасяне в производство по реда на чл. 587, ал. 2 от ГПК съставлява мълчалив отказ на кмета по подадената молба-декларация. Произнасяне по искането за извършване на административна услуга, каквато е молба-декларацията, е административен акт по смисъла на чл. 21, ал. 3 АПК и редът за защита срещу неизвършването й е този по оспорване на изричен или мълчалив отказ, като административен акт. В случая такова оспорване не се твърди да е проведено. Пропускът на касатора да атакува мълчаливия отказ на кмета на община Ихтиман, не може да бъде саниран с подаването на исковата молба за ангажиране отговорност на ответника по касацията с твърдения за неговото бездействие.</w:t>
        <w:tab/>
        <w:br/>
        <w:tab/>
        <w:t xml:space="preserve">Неустановяването на предпоставките по чл. 1, ал. 1 ЗОДОВ в случая обуславят неоснователността на предявения иск, както правилно е прието от съда.</w:t>
        <w:tab/>
        <w:br/>
        <w:tab/>
        <w:t xml:space="preserve">Предвид изложеното оспореното решение като обосновано, постановено при спазване разпоредбите на материалния закон и при липса на допуснати съществени нарушения на съдопроизводствените правила, следва да бъде оставено в сила.</w:t>
        <w:tab/>
        <w:br/>
        <w:tab/>
        <w:t xml:space="preserve">При този изход на спора в полза на ответника по касацията на основание чл. 10, ал. 4 от ЗОДОВ и чл. 24 от Наредбата за правната помощ следва да се присъди юрисконсултско възнаграждение в размер на 100 лева.</w:t>
        <w:tab/>
        <w:br/>
        <w:tab/>
        <w:t xml:space="preserve">Водим от гореизложеното и на основание чл. 221, ал. 2 от АПК Върховния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1865/22.03.2023 г., постановено по адм. дело № 10418/2022 г. на Административен съд София – град.</w:t>
        <w:tab/>
        <w:br/>
        <w:tab/>
        <w:t xml:space="preserve">ОСЪЖДА Г. Костов, [ЕГН] да заплати на Община Ихтиман сума в размер на 100 (сто)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ИВАН РАДЕНКОВ/п/ АГЛИКА АДАМОВА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