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№10123/25.10.2023 по адм. д. №5249/2023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10123 София, 25.10.2023 г. В ИМЕТО НА НАРОДА</w:t>
        <w:tab/>
        <w:br/>
        <w:tab/>
        <w:t xml:space="preserve">Върховният административен съд на Република България - Седмо отделение, в съдебно заседание на двадесет и шести септември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Христо Ангелов изслуша докладваното от председателя Павлина Найденова по административно дело № 5249/2023 г.</w:t>
        <w:tab/>
        <w:br/>
        <w:tab/>
        <w:t xml:space="preserve">Производството е по чл. 208 и сл. от Административнопроцесуалния кодекс /АПК/.</w:t>
        <w:tab/>
        <w:br/>
        <w:tab/>
        <w:t xml:space="preserve">Образувано е по жалба на Община Мездра срещу решение № 91 от 28.03.2023 г. по адм. д. № 721/2022 г. по описа на Административен съд Враца, с което е отхвърлена подадената от общината жалба срещу решение № РД-02-14-1035/01.11.2022 г., издадено от ръководител на Националния орган на Програма Интеррег V-А Румъния - България 2014-2020 г. за определена финансова корекция в размер на 25 % от стойността на допустимите разходи (допустими разходи без собствен принос на бенефициера - 28340,14 лв. с ДДС) финансирани от Европейските структурни и инвестиционни фондове по Договор за възлагане на обществена поръчка № 97.00-58/25.10.2019 г. сключен с изпълнителя Фондация „Общество на познанието“, на стойност 24 099 лева без ДДС /28 918,80 лева с ДДС/.</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Според жалбоподателя неправилно е прието, че с предоставената трудова книжка и автобиография не може да се докаже общ професионален опит на експерта, който е работил дълги години като главен експерт - социално-икономически проучвания в областта на регионалното и селищно устройствено планиране и е бил и научен сътрудник и проучвател.</w:t>
        <w:tab/>
        <w:br/>
        <w:tab/>
        <w:t xml:space="preserve">Сочи, че в производството по издаване на акта за определяне на финансова корекция, с официален документ, изхождащ от ИА ГИТ е установено, че към момента на сключване на договора по отношение на участника не е налице установено с влязло в сила наказателно постановление или съдебно решение нарушение на Кодекса на труда или на Закона за трудовата миграция и трудовата мобилност или аналогични задължения, установени с акт на компетентен орган. Излага доводи, че дори и формално да не е изискан такъв документ на етапа на сключване на договор, фактически е невярно твърдението, че офертата на изпълнителя не е отговаряла на изискванията, съответно неправилно нарушението е подведено под разпоредбата на т. 14 от Приложение № 1 на Наредбата, тъй като за да е налице нередност, следва избрания изпълнител да не е отговарял на критериите за подбор и/или техническите спецификации. Счита, че дори да се приеме наличие на формално нарушение, то няма и не би имало финансово отражение върху европейския или националния бюджети. Претендира направените разноски за държавни такси.` Ответната страна е представила писмен отговор.</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основателна. В сигнала за нередност е посочено следното :</w:t>
        <w:tab/>
        <w:br/>
        <w:tab/>
        <w:t xml:space="preserve">1.1.1. Неправилно прилагане на ТС във връзка с методика за оценка на офертите:</w:t>
        <w:tab/>
        <w:br/>
        <w:tab/>
        <w:t xml:space="preserve">В Техническата спецификация е заложено в т. 5.1. Експертен състав, че участникът следва да разполага с екип от експерти, които са предмет на оценка и са описани в методиката за оценка към процедурата.</w:t>
        <w:tab/>
        <w:br/>
        <w:tab/>
        <w:t xml:space="preserve">В методиката за оценка на офертите по отношение на Експерт 1 „Стратегическо планиране“ е заложено следното минимално изискване: „минимум 3 години опит в изготвянето на стратегически и планови документи за развитие“.</w:t>
        <w:tab/>
        <w:br/>
        <w:tab/>
        <w:t xml:space="preserve">В раздел IV от Техническото предложение за експерта е посочена следната информация: „01.01.2000 г. до момента Национален център за териториално развитие Главен експерт: Социално-икономически анализи и прогнози в областта на стратегическото планиране, регионалното развитие и териториалното устройство“. Посочен е и специфичен опит за експерта в изготвяне на определен брой стратегии. Приложена е и професионална автобиография на лицето, където като професионален опит са описани дейности/договори без конкретни периоди. В приложение отново е описан професионален опит без посочване на конкретни периоди. От копието на трудова книжка и заповедите за участие в колективи за стратегии и планове не може да се обоснове съответствието с изискването, а именно минимум 3 години опит конкретно в изготвянето на стратегически и планови документи за развитие. Така поставеното условие фактически изисква доказване на общ професионален опит чрез специфичен такъв. Представената информация и документи за експерт 1 не може еднозначно да докаже, че същият разполага с минимум 3 години опит конкретно в изготвянето на стратегически и планови документи за развитие.</w:t>
        <w:tab/>
        <w:br/>
        <w:tab/>
        <w:t xml:space="preserve">Според сигнала е налице нарушение на чл. 107, т. 1 от ЗОП във връзка с чл. 2, ал. 1, т. 1 от ЗОП представляващо нередност по т. 14 „Критериите за подбор или техническите спецификации са променени след отварянето на офертите или са приложени неправилно“ от Приложение № 1 към чл. 2, ал. 1 от Наредбата за посочване на нередности за която се определя финансова корекция 25 % от поисканите за възстановяване разходи по засегнатия договор.</w:t>
        <w:tab/>
        <w:br/>
        <w:tab/>
        <w:t xml:space="preserve">1.1.2. Незаконосъобразно сключване на договор за поръчка:</w:t>
        <w:tab/>
        <w:br/>
        <w:tab/>
        <w:t xml:space="preserve">За участника не е представен документ, удостоверяващ липсата на обстоятелствата по чл. 54, ал. 1, т. 6 от ЗОП, а именно съгласно чл. 58, ал. 1, т. 3 от ЗОП за обстоятелството по чл. 54, ал. 1, т. 6 и по чл. 56, ал. 1, т. 4 - удостоверение от органите на Изпълнителна агенция „Главна инспекция по труда“. По този начин участникът не е доказал съответствия с поставеното изискване за лично състояние. Посочено е, че е налице незаконосъобразно сключване на договор за поръчка (нарушение на чл. 112, ал. 1, т. 2, вр. чл.58, ал. 1 и чл. 67, ал. 6 ЗОП (ДВ, бр. 34/2016 г.), което представлява нередност по т. 14 от Приложение № 1 към чл. 2, ал. 1 от Наредбата за посочване на нередности, за която е предвидена 25 % финансова корекция.</w:t>
        <w:tab/>
        <w:br/>
        <w:tab/>
        <w:t xml:space="preserve">В административния акт, след разглеждане възраженията на бенефициента е прието, че са налице следните нарушения и нередности :</w:t>
        <w:tab/>
        <w:br/>
        <w:tab/>
        <w:t xml:space="preserve">1. Избран е изпълнител, чиято оферта не отговоря на изискванията на Възложителя, заложени в Техническата спецификация във връзка с методиката за оценка:</w:t>
        <w:tab/>
        <w:br/>
        <w:tab/>
        <w:t xml:space="preserve">В т. 5.1. Експертен състав от Техническата спецификация е заложено, че участникът следва да разполага с екип от експерти, които са предмет на оценка и са описани в методиката за оценка към процедурата.</w:t>
        <w:tab/>
        <w:br/>
        <w:tab/>
        <w:t xml:space="preserve">В методиката за оценка на офертите по отношение на Експерт 1 „Стратегическо планиране“ е заложено минимално изискване: „минимум 3 години опит в изготвянето на стратегически и планови документи за развитие“.</w:t>
        <w:tab/>
        <w:br/>
        <w:tab/>
        <w:t xml:space="preserve">Видно от офертата на избрания изпълнител, в раздел IV от Техническото предложение за предложеното за позицията лице С. Дошеков /Експерт 1 „Стратегическо планиране“/ е посочена следната информация по отношение на специфичния опит:</w:t>
        <w:tab/>
        <w:br/>
        <w:tab/>
        <w:t xml:space="preserve">„01.01.2000 г. до момента Национален център за териториално развитие Главен експерт: „Социално-икономически анализи и прогнози в областта на стратегическото планиране, регионалното развитие и териториалното устройство Посочен е и специфичен опит за експерта в изготвяне на следните документи:</w:t>
        <w:tab/>
        <w:br/>
        <w:tab/>
        <w:t xml:space="preserve">1. Изготвяне на областна стратегия за развитие на област Хасково 2014-2020 г. по Договор АСД-о4- 83/20.12.2012 г.</w:t>
        <w:tab/>
        <w:br/>
        <w:tab/>
        <w:t xml:space="preserve">2. Изготвяне на областна стратегия за развитие на област Сливен 2014- 2020 г. по Договор от 17.12.2012 г.</w:t>
        <w:tab/>
        <w:br/>
        <w:tab/>
        <w:t xml:space="preserve">3. Изготвяне на областна стратегия за развитие на област Шумен 2014- 2020 г. по Договор от 14.12.2012 г.</w:t>
        <w:tab/>
        <w:br/>
        <w:tab/>
        <w:t xml:space="preserve">4. Изготвяне на областна стратегия за развитие на Кюстендилска област 2014-2020 г. по Договор АС-02-15-42 от 13.12.2012 г.</w:t>
        <w:tab/>
        <w:br/>
        <w:tab/>
        <w:t xml:space="preserve">5. Извършване на оценка на въздействието на регулациите в Закона за устройство на териториите; съгласно Договор № ПД-02-29- 399/18.11.2011 г.</w:t>
        <w:tab/>
        <w:br/>
        <w:tab/>
        <w:t xml:space="preserve">6.. Изготвяне на Интегриран план за градско развитие на гр. София “</w:t>
        <w:tab/>
        <w:br/>
        <w:tab/>
        <w:t xml:space="preserve">Приложена е и професионална автобиография на лицето където като професионален опит са описани дейности/договори без конкретни периоди. В приложение отново е описан професионален опит без посочване на конкретни периоди. Представени са копие на трудова книжка, удостоверяваща продължителността на общия трудов стаж и заповеди на изпълнителния директор на Национален център за териториално развитие ЕАД, в които експертът е посочен като член на колектив за разработване на описаните в офертата документи, като по всяка заповед е посочен и срок на приключване на проекта, както следва:</w:t>
        <w:tab/>
        <w:br/>
        <w:tab/>
        <w:t xml:space="preserve">- По заповед относно изпълнение работата по Договор АСД-04-83 от 20.12.2012 г. за Областна стратегия за развитие на област Хасково 2014-2020 г. периодът на изпълнение е 07.01.2013 г.-30.04.2013 г.</w:t>
        <w:tab/>
        <w:br/>
        <w:tab/>
        <w:t xml:space="preserve">- По заповед относно изпълнение работата по Договор от 17.12.2012 г. за Изготвяне на Областна стратегия за развитие на област Сливен 2014-2020 г. периодът на изпълнение е 07.01.2013 г. - 31.03.2013 г.</w:t>
        <w:tab/>
        <w:br/>
        <w:tab/>
        <w:t xml:space="preserve">- По заповед относно изпълнение работата по Договор от 14.12.2012 г. за Областна стратегия за развитие на област Шумен за периода 2014-2020 г. /ОСР/ периодът на изпълнение е 14.12.2012 г.-18.12.2012 г.</w:t>
        <w:tab/>
        <w:br/>
        <w:tab/>
        <w:t xml:space="preserve">- По заповед относно изпълнение работата по Договор АС-02-15-42/13.12.2012 г. за Проект областна стратегия за развитие на Кюстендилска област 2014-2020 г. периодът на изпълнение е 13.12.2012 г.-18.12.2012 г.</w:t>
        <w:tab/>
        <w:br/>
        <w:tab/>
        <w:t xml:space="preserve">- По заповед относно изпълнение работата по „Извършване на оценка на въздействието на регулациите в Закона за устройство на териториите, съгласно договор № ПД-02-29- 399/18.11.2011 г. периодът на изпълнение е 21.10.2011 г.-05.12.2011 г.</w:t>
        <w:tab/>
        <w:br/>
        <w:tab/>
        <w:t xml:space="preserve">- По заповед относно изпълнение на Договор № РД-55-43/ 5.02.2012 г. между Обединение „София XXI“ (с водещ партньор НЦТР ЕАД) и Столична община заповедта е от 16.02.2012 г., но не е определен краен срок.</w:t>
        <w:tab/>
        <w:br/>
        <w:tab/>
        <w:t xml:space="preserve">С оглед на така констатираните факти, НО потвърдил констатациите от сигнала за нередност, че по отношение на предложеното за експертната позиция лице не се установява минимално изискуемата продължителност на общия опит, а именно 3 години.</w:t>
        <w:tab/>
        <w:br/>
        <w:tab/>
        <w:t xml:space="preserve">НО приел, че поставеното условие изисква доказване на общ професионален опит чрез специфичен такъв. Обичайно изготвянето на изискуемите стратегически и планови документи се осъществява на проектен принцип в ограничен времеви период и за дейността не е характерна непрекъсната продължителност и повторяемост. Това е видно и от декларираните за експерта договори, в чието изпълнение е участвал, като някои от тях се застъпват като период на изпълнение. Въпреки това приел, че доколкото поставеното изискване налага продължителност на специфичната дейност от 3 години, то тя не е доказана за предложеното лице, тъй като общата продължителност на изпълнение на описаните договори е по-кратък от заложеното минимално изискване.</w:t>
        <w:tab/>
        <w:br/>
        <w:tab/>
        <w:t xml:space="preserve">Изложил съображения, че продължителността на общия опит в случая не може да бъде доказана и чрез представената трудова книжка, доколкото тя удостоверява заемането на определена длъжност от лицето, но без посочване на конкретни трудови функции, от които да може да се направи заключение, че в период от поне 3 години експертът се е занимавал с изготвяне на стратегически и планови документи за развитие. Приел, че наименованието на длъжността само по себе си също не е достатъчно, за да се направи извод за съответствие с поставеното минимално изискване.</w:t>
        <w:tab/>
        <w:br/>
        <w:tab/>
        <w:t xml:space="preserve">Бенефициерът се позовал на професионалната автобиография на лицето и на трудовата книжка, видно от които според него лицето има изискуемия 3 години опит в изготвянето на стратегически и планови документи за развитие, защото от 1979 г. до момента експертът работи в Национален център за териториално развитие ЕАД, като главен експерт занимаващ се с социално - икономически проучвания в областта на регионалното и селищно устройствено планиране. Прието е, че в случая не е спорно, че предложеният експерт е работил повече от 3 години в Национален център за териториално развитие ЕАД (макар това обстоятелство да са установява единствено от трудовата книжка, но не и от автобиографията), но нито един от двата документа не може да се установи твърденият от бенефициера общ професионален опит.</w:t>
        <w:tab/>
        <w:br/>
        <w:tab/>
        <w:t xml:space="preserve">Посочено е в автобиографията „Изготвяне на национални стратегии и стратегически документи“ и „Изготвяне на Регионални планове и стратегии, областни и общински стратегии“, но не е посочен периодът, в който тези дейности са извършени, техният брой или друга конкретика, от която може да се направи обоснован извод за продължителен опит от 3 години. Прието е, че вписаните данни в трудовата книжка не удостоверяват опит в „изготвяне на стратегически и планови документи за развитие“, а удостоверяват единствено заеманата от експерта длъжност и доколкото изискването на възложителя не е за конкретно заемана длъжност, а за извършване на определен вид дейности в продължение на определен брой години, е прието, че трудовата книжка не удостоверява съответствие с поставеното изискване.</w:t>
        <w:tab/>
        <w:br/>
        <w:tab/>
        <w:t xml:space="preserve">Направен е извод, че документите, от които може да се извлече опитът на предложения експерт в областта на „изготвяне на стратегически и планови документи за развитие“ са приложените заповеди, видно от които експертът е извършвал въпросните относими към изискването на възложителя дейности в периода от 21.10.2011 г. до 30.04.2013 г., който период обхваща година и половина, а не 3 г.</w:t>
        <w:tab/>
        <w:br/>
        <w:tab/>
        <w:t xml:space="preserve">Не е приет доводът на бенефициера, че самият факт, че лицето е работило като главен експерт - социално-икономически проучвания в областта на регионалното и селищно устройствено планиране в Национален център за териториално развитие ЕАД и отчитайки дейността на центъра и целта, за която същият е създаден, а именно разработване на аналитични и стратегически документи в сферата на териториалното устройство, е недвусмислено доказателство за притежавания от лицето опит.</w:t>
        <w:tab/>
        <w:br/>
        <w:tab/>
        <w:t xml:space="preserve">Направен е извод, че е избран изпълнител, чиято оферта не отговоря на изискванията на възложителя, заложени в Техническата спецификация във връзка с методиката за оценка, в нарушение на чл. 107, т. 2, буква „а“ във вр. с чл. 2, ал. 1, т. 1 от ЗОП, представляващо нередност по т. 14 „Критериите за подбор или техническите спецификации са променени след отварянето на офертите или са приложени неправилно“ от Приложение № 1 към чл. 2, ал. 1 от Наредбата за посочване на нередности и е определена финансова корекция 25 % от поисканите за възстановяване разходи по засегнатия договор.</w:t>
        <w:tab/>
        <w:br/>
        <w:tab/>
        <w:t xml:space="preserve">2. Избран е изпълнител, който не е удостоверил съответствие с изискванията за лично състояние:</w:t>
        <w:tab/>
        <w:br/>
        <w:tab/>
        <w:t xml:space="preserve">Избраният за изпълнител участник не е представил документ, удостоверяващ липсата на обстоятелствата по чл. 54, ал. 1, т. 6 от ЗОП, а именно съгласно чл. 58, ал. 1, т. 3 от ЗОП за обстоятелството по чл. 54, ал. 1, т. 6 и по чл. 56, ал. 1, т. 4 - удостоверение от органите на Изпълнителна агенция „Главна инспекция по труда“. По този начин същият не е доказал съответствия с поставеното изискване за лично състояние.</w:t>
        <w:tab/>
        <w:br/>
        <w:tab/>
        <w:t xml:space="preserve">Макар в поканата обстоятелството по чл. 54, ал. 1, т. 6 от ЗОП да не е посочено изрично като пречка за участие и да не е предвидено неговото деклариране в образците на декларации, същото е задължително основание за отстраняване по силата на закона. Съгласно чл. 192, ал. 1 от ЗОП в приложимата редакция към датата на провеждане на поръчката (ДВ, бр. 86 от 18.10.2018 г.) възложителят отстранява участник, за когото е налице някое от обстоятелствата по чл. 54, ал. 1 и който не отговаря на поставените от възложителя критерии за подбор, ако има такива. Преди сключване на договор е задължително удостоверяване, че не е налице никоя от пречките по чл. 54, ал. 1 от ЗОП. След като възложителят не е изискал, съответно като не е предоставено удостоверение от органите на Изпълнителна агенция „Главна инспекция по труда“, изпълнителят не е удостоверил, че за него не е налице обстоятелството по чл. 54, ал. 1, т. 6 от ЗОП. Прието е, че като е сключил договор, без да е удостоверена липсата на това обстоятелство, бенефициерът е допуснал нарушение на чл. 112, ал. 1, т. 2, вр. чл. 58, ал. 1 и чл. 67, ал. 6 ЗОП. Текстът на чл. 112, ал. 1, т. 2 сочи, че 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представи документи по чл. 58, удостоверяващи липсата на основанията за отстраняване от процедурата, т. е. възложителят е бил длъжен да не сключва договора за обществена поръчка. Възложителят е разполагал с възможност да извърши служебна проверка относно наличието или не на обстоятелствата, които подлежат на удостоверяване с въпросния документ, което не е направено.</w:t>
        <w:tab/>
        <w:br/>
        <w:tab/>
        <w:t xml:space="preserve">Прието е, че е избран изпълнител, който не е удостоверил съответствие с изискванията за лично състояние, в нарушение на чл. 112, ал. 1, т. 2 във вр. чл. 58, ал. 1 и чл. 67, ал. 6 от ЗОП, представляващо нередност по т. 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ЗУСЕФСУ, (загл. изм. дв, бр. 51 от 2022 г., в сила от 01.07.2022 г.),критериите за подбор или техническите спецификации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 и/или техническите спецификации.</w:t>
        <w:tab/>
        <w:br/>
        <w:tab/>
        <w:t xml:space="preserve">За да отхвърли подадената жалба съдът е приел, че са неоснователни твърденията, че сочените фактически основания не представляват нарушения и не съответстват на правните основания под които са подведени и от жалбоподателя не са представени доказателства .</w:t>
        <w:tab/>
        <w:br/>
        <w:tab/>
        <w:t xml:space="preserve">Решението е неправилно.</w:t>
        <w:tab/>
        <w:br/>
        <w:tab/>
        <w:t xml:space="preserve">Съгласно 2 т.41 от ДР на ЗОП "Професионална компетентност" 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 Както е посочил органът обичайно изготвянето на изискуемите стратегически и планови документи се осъществява на проектен принцип в ограничен времеви период и за дейността не е характерна непрекъсната продължителност и повторяемост. Поради това заложено минимално изискване: „минимум 3 години опит в изготвянето на стратегически и планови документи за развитие“ касае умения, усвоени в процеса на упражняване на определена длъжност и не е било спорно, че експертът е работил в Национален център за териториално развитие ЕАД, като главен експерт занимаващ се с социално - икономически проучвания в областта на регионалното и селищно устройствено планиране повече от 3 години.</w:t>
        <w:tab/>
        <w:br/>
        <w:tab/>
        <w:t xml:space="preserve">Във връзка с изискването за общ професионален опит от 3 години в изготвянето на стратегически и планови документи за развитие, за експерта са приложени автобиография, в която са описани периоди, от които е видно, че лицето работи от 1979 г. до момента в Национален център за териториално развитие, като главен експерт занимаващ се с социално - икономически проучвания в областта на регионалното и селищно устройствено планиране, приложена е и трудова книжка, от която е видно че същият притежава общ професионален опит повече от 3 години в изготвяне на стратегически и планови документи за развитие.</w:t>
        <w:tab/>
        <w:br/>
        <w:tab/>
        <w:t xml:space="preserve">Поради това неправилно административният орган е проверявал дали сбора от времето по сключените от експерта 6 бр. договори е 3 г./ някои от тях се застъпват като период на изпълнение/ и приел, че времето по представените договори е година и половина, недостатъчно като опит. Освен това административният орган неправилно е приел, че нарушението е по чл. 107, т. 2, буква „а“ ЗОП, тъй като посоченото изискване не е условие за изпълнение на поръчката каквато е хипотезата на чл. 107, т. 2, буква „а“ ЗОП, в сигнала за нередност е прието, че нарушението е по чл. 107, т. 1 от ЗОП кандидат или участник, който не отговаря на поставените критерии за подбор. След като не е налице нарушение на посочената в административния акт разпоредба, не е налице и нередността за която е наложена финансова корекция.</w:t>
        <w:tab/>
        <w:br/>
        <w:tab/>
        <w:t xml:space="preserve">Не е налице и втората нередност, определена в акта за финансова корекция за формално нарушение. Не е спорно, че в последствие е удостоверено, че изпълнителят отговаря на изискванията на закона, т. е. дори да е налице нарушение на чл. чл. 112, ал. 1, т. 2 във вр. чл. 58, ал. 1, не е налице резултат. В случая не се установява да е настъпил предвидения в т. 14 от Приложение № 1 към чл. 2, ал. 1 от Наредбата за посочване на нередности резултат - да е определен за изпълнител кандидат, който не отговаря на критериите за подбор. Освен това не е спорно, че това изискване не е било записано в критериите за подбор, а е прието наличие на нередност по т. 14 Критериите за подбор са променени или са неправилно приложени в хода на процедурата, в резултат на което е определен за изпълнител кандидатът или участникът, който не отговаря на критериите за подбор.</w:t>
        <w:tab/>
        <w:br/>
        <w:tab/>
        <w:t xml:space="preserve">С оглед на това обжалваното съдебно решение следва да се отмени и и да се постанови решение, с което се отменя оспорения пред съда административен акт.</w:t>
        <w:tab/>
        <w:br/>
        <w:tab/>
        <w:t xml:space="preserve">На касационния жалбоподател следва да се присъдят претендираните разноски за държавна такса за двете съдебни инстанции, пред първата инстанция - 57, 84 лв. и 70 лв. за касационната инстанция, общо 127, 84 лв.</w:t>
        <w:tab/>
        <w:br/>
        <w:tab/>
        <w:t xml:space="preserve">Като има предвид изложените мотиви, Върховният административен съд Седмо отделение</w:t>
        <w:tab/>
        <w:br/>
        <w:tab/>
        <w:t xml:space="preserve">РЕШИ:</w:t>
        <w:tab/>
        <w:br/>
        <w:tab/>
        <w:t xml:space="preserve">ОТМЕНЯ решение № 91 от 28.03.2023 г. по адм. д. № 721/2022 г. по описа на Административен съд Враца и вместо него ПОСТАНОВЯВА :</w:t>
        <w:tab/>
        <w:br/>
        <w:tab/>
        <w:t xml:space="preserve">ОТМЕНЯ решение № РД-02-14-1035/01.11.2022 г., издадено от ръководител на Националния орган на Програма Интеррег V-А Румъния - България 2014-2020 г. за определена на Община Мездра финансова корекция в размер на 25 % от стойността на допустимите разходи (допустими разходи без собствен принос на бенефициера - 28340,14 лв. с ДДС) финансирани от Европейските структурни и инвестиционни фондове по Договор за възлагане на обществена поръчка № 97.00-58/25.10.2019 г. сключен с изпълнителя Фондация „Общество на познанието“, на стойност 24 099 лева без ДДС /28 918,80 лева с ДДС/.</w:t>
        <w:tab/>
        <w:br/>
        <w:tab/>
        <w:t xml:space="preserve">Осъжда Министерството на регионалното развитие и благоустройството да заплати на Община Мездра разноски по делото в размер на 127, 84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