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№420/31.01.2024 по гр. д. №804/2023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420 гр. София, 31.01.2024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тридесети януари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гр. дело № 804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Настоящият съд, с определение № 3154 от 23.10.2023 г. по гр. д. № 804/2023 г., не е допуснал касационно обжалване, по касационна жалба вх. № 11923/30.05.2022 г. на Г. Л. М. и касационна жалба вх. № 13143/13.06.2022 г. на О. Ч. Я., П. И. Я. и Н. Г. Ж., на решение № 616 от 28.04.2022 г. по гр. д. № 3265/2020 г. на Софийския апелативен съд в частта, с която исковете на Българска академия на науките по чл. 124, ал. 1 ГПК са уважени на основание изтекла придобивна давност.</w:t>
        <w:tab/>
        <w:br/>
        <w:tab/>
        <w:t xml:space="preserve"/>
        <w:tab/>
        <w:br/>
        <w:tab/>
        <w:t xml:space="preserve">Съдът не е присъдил разноски на насрещната страна по касационните жалби - Българска академия на науките, направени във връзка с подадените от нея отговори по чл. 287, ал. 1 ГПК, като е приел, че по делото не са представени доказателства за такива разноски. Присъдил е разноски на БАН единствено за назначения особен представител на жалбоподателя Г. М., възлизащи на 1200 лв.</w:t>
        <w:tab/>
        <w:br/>
        <w:tab/>
        <w:t xml:space="preserve"/>
        <w:tab/>
        <w:br/>
        <w:tab/>
        <w:t xml:space="preserve">С молба вх. № 14984/21.11.2023 г. БАН е поискала, на основание чл. 248 ГПК, ВКС да измени определението си по чл. 288 ГПК, като й присъди разноските, направени във връзка с подадените отговори на касационните жалби. Сочи, че е представила доказателства за такива разноски и е поискала присъждането им с молба вх. № 10615/01.09.2023 г.</w:t>
        <w:tab/>
        <w:br/>
        <w:tab/>
        <w:t xml:space="preserve"/>
        <w:tab/>
        <w:br/>
        <w:tab/>
        <w:t xml:space="preserve">Г. Л. М. не взема становище по молбата.</w:t>
        <w:tab/>
        <w:br/>
        <w:tab/>
        <w:t xml:space="preserve"/>
        <w:tab/>
        <w:br/>
        <w:tab/>
        <w:t xml:space="preserve">О. Ч. Я., П. И. Я. и Н. Г. Ж. считат молбата за неоснователна. Намират претендираните разноски и за прекомерни.</w:t>
        <w:tab/>
        <w:br/>
        <w:tab/>
        <w:t xml:space="preserve"/>
        <w:tab/>
        <w:br/>
        <w:tab/>
        <w:t xml:space="preserve">Настоящият съдебен състав на второ гражданско отделение на ВКС намира молбата по чл. 248 ГПК за основателна поради следното:</w:t>
        <w:tab/>
        <w:br/>
        <w:tab/>
        <w:t xml:space="preserve"/>
        <w:tab/>
        <w:br/>
        <w:tab/>
        <w:t xml:space="preserve">БАН е подала отговори и на двете касационни жалби, визирани по-горе. Към отговорите не са приложени доказателства за направени разноски. Такива обаче са представени с допълнителна молба вх. № 10615/01.09.2023 г. – два договора за правна защита и съдействие, във всеки от който е договорено адвокатско възнаграждение в размер на 1600 лв.; платежни нареждания за заплащане на уговорените възнаграждения.</w:t>
        <w:tab/>
        <w:br/>
        <w:tab/>
        <w:t xml:space="preserve"/>
        <w:tab/>
        <w:br/>
        <w:tab/>
        <w:t xml:space="preserve">Няма законова пречка за представяне на посочените доказателства след депозиране на отговорите по касационните жалби, щом това е сторено преди постановяване на определението по чл. 288 ГПК. Същевременно договореното и заплатено адвокатско възнаграждение не е прекомерно с оглед фактическата и правна сложност на спора и цената на иска.</w:t>
        <w:tab/>
        <w:br/>
        <w:tab/>
        <w:t xml:space="preserve"/>
        <w:tab/>
        <w:br/>
        <w:tab/>
        <w:t xml:space="preserve">Изложеното обуславя уважаване на молбата по чл. 248 ГПК. </w:t>
        <w:tab/>
        <w:br/>
        <w:tab/>
        <w:t xml:space="preserve"/>
        <w:tab/>
        <w:br/>
        <w:tab/>
        <w:t xml:space="preserve">При това положение, дължимите в производството пред ВКС от Г. М. на БАН разноски възлизат общо на 2800 лв. (1200 лв. плюс 1600 лв.), а не на 1200 лв., както първоначално е присъдено с определението по чл. 288 ГПК, а от О. Ч. Я., П. И. Я. и Н. Г. Ж. – на 1600 лв.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на основание чл. 248 ГПК определение № 3154 от 23.10.2023 г., постановено по настоящото дело, в частта на присъдените разноски, като вместо „ОСЪЖДА Г. Л. М., ЕГН [ЕГН], с постоянен и настоящ адрес [населено място], [улица], ет. 2, ап. № 8 да заплати на Българска академия на науките, [населено място], ул. „15-ти ноември“ № 1, разноски пред ВКС в размер на 1200 лв. (хиляда и двеста лева)“, се чете:</w:t>
        <w:tab/>
        <w:br/>
        <w:tab/>
        <w:t xml:space="preserve"/>
        <w:tab/>
        <w:br/>
        <w:tab/>
        <w:t xml:space="preserve">ОСЪЖДА Г. Л. М. да заплати на Българска академия на науките разноски пред ВКС в размер на 2800 лв. (две хиляди и осемстотин лева).</w:t>
        <w:tab/>
        <w:br/>
        <w:tab/>
        <w:t xml:space="preserve"/>
        <w:tab/>
        <w:br/>
        <w:tab/>
        <w:t xml:space="preserve">ОСЪЖДА О. Ч. Я., П. И. Я. и Н. Г. Ж. да заплатят на Българска академия на науките разноски пред ВКС в размер на 1600 лв. (хиляда и шестотин лева).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