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№159/15.05.2023 по нак. д. №185/2023 на ВКС, НК, III н.о., докладвано от съдия Бонка Янкова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159</w:t>
        <w:tab/>
        <w:br/>
        <w:tab/>
        <w:t xml:space="preserve"/>
        <w:tab/>
        <w:br/>
        <w:tab/>
        <w:t xml:space="preserve"> гр. София, 03.05.2023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ВЪРХОВЕН КАСАЦИОНЕН СЪД, 3-ТО НАКАЗАТЕЛНО</w:t>
        <w:tab/>
        <w:br/>
        <w:tab/>
        <w:t xml:space="preserve"/>
        <w:tab/>
        <w:br/>
        <w:tab/>
        <w:t xml:space="preserve">ОТДЕЛЕНИЕ, в публично заседание на тридесети март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Председател:Мая Цонева</w:t>
        <w:tab/>
        <w:br/>
        <w:tab/>
        <w:t xml:space="preserve"/>
        <w:tab/>
        <w:br/>
        <w:tab/>
        <w:t xml:space="preserve"> Членове: Красимира Медарова</w:t>
        <w:tab/>
        <w:br/>
        <w:tab/>
        <w:t xml:space="preserve"/>
        <w:tab/>
        <w:br/>
        <w:tab/>
        <w:t xml:space="preserve"> Бонка Янкова</w:t>
        <w:tab/>
        <w:br/>
        <w:tab/>
        <w:t xml:space="preserve"/>
        <w:tab/>
        <w:br/>
        <w:tab/>
        <w:t xml:space="preserve"> при участието на секретаря Илияна Т. П.</w:t>
        <w:tab/>
        <w:br/>
        <w:tab/>
        <w:t xml:space="preserve"/>
        <w:tab/>
        <w:br/>
        <w:tab/>
        <w:t xml:space="preserve"> в присъствието на прокурора Г. Хр.Стоянова</w:t>
        <w:tab/>
        <w:br/>
        <w:tab/>
        <w:t xml:space="preserve"/>
        <w:tab/>
        <w:br/>
        <w:tab/>
        <w:t xml:space="preserve">като разгледа докладваното от Бонка Янкова Касационно наказателно дело от общ характер № 20238002200185 по описа за 2023 година Производството е по чл.346,т.1 от НПК.</w:t>
        <w:tab/>
        <w:br/>
        <w:tab/>
        <w:t xml:space="preserve"/>
        <w:tab/>
        <w:br/>
        <w:tab/>
        <w:t xml:space="preserve">С присъда № 260084/19.05.2021г.,постановена по НОХД № 3309/2020г. Софийския градски съд е осъдил подсъдимия С. А. Д. за престъпление по чл.199,ал.1,т.4 във вр. с чл.198,ал.1,пр.1 и пр.2, вр. с чл.29,ал.1,б.“а“ и б.“б“ вр. с чл.26, ал.1 от НК на девет години лишаване от свобода, при първоначален строг режим на изтърпяване.</w:t>
        <w:tab/>
        <w:br/>
        <w:tab/>
        <w:t xml:space="preserve"/>
        <w:tab/>
        <w:br/>
        <w:tab/>
        <w:t xml:space="preserve">С решение № 397 от 19.12.2022 г. по ВНОХД № 825/2021 г., образувано по жалба на подсъдимия, подадена чрез упълномощения му защитник адвокат П.К. от САК, Апелативният съд София потвърдил първоинстанционната присъда.</w:t>
        <w:tab/>
        <w:br/>
        <w:tab/>
        <w:t xml:space="preserve"/>
        <w:tab/>
        <w:br/>
        <w:tab/>
        <w:t xml:space="preserve">Срещу въззивното решение са постъпили две касационни жалби от името на подсъдимия, подадени от защитниците му – адв.П.К. от САК и адв.С. П., също от САК. Жалбоподателят и защитата претендират всички касационни основания по чл.348, ал.1, т.1,т.2 и т.3 от НПК и отправят в алтернативност искания за оправдаване на подсъдимия, връщане на делото за ново разглеждане или налагане на по-леко наказание.</w:t>
        <w:tab/>
        <w:br/>
        <w:tab/>
        <w:t xml:space="preserve"/>
        <w:tab/>
        <w:br/>
        <w:tab/>
        <w:t xml:space="preserve">И в двете касационни жалби ангажираното основание по чл.348,ал.1,т.1 от НПК е аргументирано с доводи за недоказаност на авторството и допуснатото, с осъждането на подсъдимия, нарушение на материалния закон. Развитите от защитата съображения обективират поддържаната и пред въззивната инстанция позиция за игнориране от съдилищата на доказателства, съгласно които подсъдимият, към момента на посегателствата е бил на различни от местопрестъпленията места.</w:t>
        <w:tab/>
        <w:br/>
        <w:tab/>
        <w:t xml:space="preserve"/>
        <w:tab/>
        <w:br/>
        <w:tab/>
        <w:t xml:space="preserve">Касационното основание по чл.348,ал.1,т.2 от НПК е обосновано с доводи, пространно развити в жалбата, изготвена от адв.П., но позволяват, с оглед съдържанието си, систематизиране в следните насоки: 1/ едностранчив, превратен и неизчерпателен анализ на гласните доказателства, аргументиран със съображения за дискредитиращи показанията на свидетелите Н., К. и С.ов противоречия, респективно, за достоверност на показанията на свидетелите Д.Б. Т.А. и С.А.; 2/ползване на негодни източници и по-конкретно на данни от опорочено процесуално следствено действие по чл.169 - чл.171 от НПК; 3/ нарушение на принципните начала по чл.13 и чл.14 от НПК, като претенцията за компрометиране на обективната истина е обоснована с доводи за: - липсата на извършена от съдилищата идентификация на процесното мобилно устройство; - неизследване на въпроса за вменяемостта на подсъдимия и отсъствието на данни за „съдбата“ на отнетите обеци; 4/ липса на мотиви, изразено в отсъствието на дължим от въззивният съд отговор по решаващите доводи на жалбоподателя и 5/ противоречие на приетата в решението правна квалификация, ограничаваща правата на подсъдимия както „да разбере за какво престъпление е осъден“ (стр.4,кас. жалба, изготвена от адв.К.), така и с осъждането му по „непредявено обвинение“ (стр.9,кас. жалба, изготвена от адв.П.). </w:t>
        <w:tab/>
        <w:br/>
        <w:tab/>
        <w:t xml:space="preserve"/>
        <w:tab/>
        <w:br/>
        <w:tab/>
        <w:t xml:space="preserve">Касационното основание по чл.348,ал.1,т.3 от НПК е заявено с твърдение за несъответност на наказанието с обществената опасност на деянието и дееца, като с акцент върху младата възраст, ниския размер на отнетите вещи и липсата на причинени наранявания върху пострадалите, се иска намаляване на същото до рамките на предвидения в закона минимален размер (стр.12,кас. жалба, адв.П.). В кас. жалба на адв.К.(стр.4 - 5), без конкретни доводи, е отправено и искане за определяне на наказанието при условията на чл.55 от НК. </w:t>
        <w:tab/>
        <w:br/>
        <w:tab/>
        <w:t xml:space="preserve"/>
        <w:tab/>
        <w:br/>
        <w:tab/>
        <w:t xml:space="preserve">В съдебно заседание пред касационната инстанция подс.Д. лично и защитата му, в лицето на адвокат П., поддържат жалбите.</w:t>
        <w:tab/>
        <w:br/>
        <w:tab/>
        <w:t xml:space="preserve"/>
        <w:tab/>
        <w:br/>
        <w:tab/>
        <w:t xml:space="preserve">В право на последна дума подсъдимият моли делото да бъде върнато за ново разглеждане или да бъде оправдан.</w:t>
        <w:tab/>
        <w:br/>
        <w:tab/>
        <w:t xml:space="preserve"/>
        <w:tab/>
        <w:br/>
        <w:tab/>
        <w:t xml:space="preserve">Представителят на Върховната касационна прокуратура дава заключение за неоснователност на касационните жалби и оставяне в сила на атакувания съдебен акт. </w:t>
        <w:tab/>
        <w:br/>
        <w:tab/>
        <w:t xml:space="preserve"/>
        <w:tab/>
        <w:br/>
        <w:tab/>
        <w:t xml:space="preserve">Върховният касационен съд, трето наказателно отделение, като обсъди доводите на страните и извърши проверка в пределите по чл. 347, ал.1 от НПК, намира следното: Касационите жалби са допустими, но неоснователни.</w:t>
        <w:tab/>
        <w:br/>
        <w:tab/>
        <w:t xml:space="preserve"/>
        <w:tab/>
        <w:br/>
        <w:tab/>
        <w:t xml:space="preserve">Претендираната материална незаконосъобразност на атакуваното пред ВКС въззивно решение, е аргументирана с предложената от защитата собствена доказателствена оценка, въз основа на която се иска от касационния съд да приеме изведената от нея различна фактология и да счете за недоказано обвинението срещу подсъдимия, като го оправдае.</w:t>
        <w:tab/>
        <w:br/>
        <w:tab/>
        <w:t xml:space="preserve"/>
        <w:tab/>
        <w:br/>
        <w:tab/>
        <w:t xml:space="preserve">Посоченото налага ВКС да внесе две предварителни уточнения: </w:t>
        <w:tab/>
        <w:br/>
        <w:tab/>
        <w:t xml:space="preserve"/>
        <w:tab/>
        <w:br/>
        <w:tab/>
        <w:t xml:space="preserve">Първо, проверката за материална законосъобразност на атакувания акт е възможна само в рамките на вярно установена фактическа обстановка. Тоест, поддържаното основно искане в касационната жалба – за оправдаване на подсъдимия Д. направо от касационната инстанция принципно е допустимо (чл.354,ал.1,т.2 от НПК), но само в рамките на правилно изяснени от въззивната инстанция фактически положения, а видно от доводите в жалбите именно те са предмет на недоволство, аргументирано с оплакване от неизрядната процесуална дейност на апелативния съд, в подробно развитите съображения, с които е въведено касационното основание по чл.348,ал.1,т.2 от НПК;</w:t>
        <w:tab/>
        <w:br/>
        <w:tab/>
        <w:t xml:space="preserve"/>
        <w:tab/>
        <w:br/>
        <w:tab/>
        <w:t xml:space="preserve">Второ, посоченото налага по необходимост разглеждане с предимство на релевираните доводи по заявеното касационно основание - по чл.348,ал.1,т.2 от НПК, понеже при евентуална отмяна на обжалвания съдебен акт разглеждането на възраженията за материална незаконосъобразност и явна несправедливост на наказанието се явява безпредметно.</w:t>
        <w:tab/>
        <w:br/>
        <w:tab/>
        <w:t xml:space="preserve"/>
        <w:tab/>
        <w:br/>
        <w:tab/>
        <w:t xml:space="preserve">I. Възражението за допуснато от контролираната инстанция нарушение по см. на чл.348, ал.1 т 2 от НПК настоящият касационен състав намира за неоснователно.</w:t>
        <w:tab/>
        <w:br/>
        <w:tab/>
        <w:t xml:space="preserve"/>
        <w:tab/>
        <w:br/>
        <w:tab/>
        <w:t xml:space="preserve">Цялостната процесуалната дейност на апелативния съд, атакувана с разнопосочните, ангажирани от защитата оплаквания, с които е обосновано претендираното наличие на обсъждания касационен повод, макар и да търпи известни критики, не разкрива нарушения, чиято тежест да обуславя, с оглед отстраняването им, отмяна на въззивното решение и връщане на делото за ново разглеждане.</w:t>
        <w:tab/>
        <w:br/>
        <w:tab/>
        <w:t xml:space="preserve"/>
        <w:tab/>
        <w:br/>
        <w:tab/>
        <w:t xml:space="preserve">На първо място, в преобладаващата си част, релевираните и в двете касационни жалби съображения, съставляват твърдения за фактическа обстановка, такава, каквато следва да е според касатора и обективират становище за несъответствие между приетите от апелативната инстанция фактически положения и съдържанието на събраните доказателства, което само по себе си не съставлява нищо друго освен оплакване за необоснованост на атакуваното решение. Достатъчно е следователно да се припомни, че необосноваността не съставлява самостоятелно касационно основание, като в обхвата на задълженията на касационния съд, като съд по правото е да провери правилността при формирането на вътрешното убеждение на инстанциите, в чиято компетентност е установяване на фактите - фактическото изясняване на делото, но не и да го подменя, каквото искане всъщност е отправено в жалбите.</w:t>
        <w:tab/>
        <w:br/>
        <w:tab/>
        <w:t xml:space="preserve"/>
        <w:tab/>
        <w:br/>
        <w:tab/>
        <w:t xml:space="preserve">Възможността, ВКС да провери оплакванията, в рамките на заявеното касационно основание по чл.348,ал.1,т.2 от НПК, в случая е предпоставена само доколкото се излагат доводи за допуснати от контролирания съд нарушения с процесуален характер именно в процеса на формиране на вътрешното му убеждение и по – конкретно: проведена в нарушение на чл.13 и чл.14 от НПК доказателствена дейност и несъобразен с изискванията на чл.107, ал.5 от НПК доказателствен анализ, останал поради това неизчерпателен и некоректен, и като краен резултат – компрометиране на обективната истина по делото, останала неразкрита.</w:t>
        <w:tab/>
        <w:br/>
        <w:tab/>
        <w:t xml:space="preserve"/>
        <w:tab/>
        <w:br/>
        <w:tab/>
        <w:t xml:space="preserve"> Възраженията са неоснователни</w:t>
        <w:tab/>
        <w:br/>
        <w:tab/>
        <w:t xml:space="preserve"/>
        <w:tab/>
        <w:br/>
        <w:tab/>
        <w:t xml:space="preserve">І.1 Противно на твърденията в жалбите, в аналитичната си дейност апелативният съдът не се е отклонил, а е следвал предвидените в чл.107,ал.5 от НПК изисквания. Констатирал е наличието на две групи противоречиви доказателствени съвкупности, формирани от една страна, от показанията на свидетелите Т.Н. Ц.К./ Д. и К. С. и от друга, от показанията на допуснатите и разпитани във въззивното следствие свидетели Д.Б. Т.А. и С.А. и с лаконични, но не будещи съмнение или неяснота съображения е приел за достоверна информацията, установена от първата група. Не е допуснал превратното им оценяване, а напротив – показанията на св.Т.Н. Ц.К./Д. и К. С. са анализирани въз основа на точното им съдържание и след обследване на вътрешната им логичност. Отчетена е с дължимото значение в оценъчната дейност и констатираната описателност и информативност, както и устойчивост в същността на възпроизведените обстоятелства от двете пострадали лица - св.Т.Н. и св.Ц.К., разпитани непосредствено след инцидентите. Несподелимо е в този смисъл възражението на касатора, основано върху предложения собствен анализ на техните показания и дадената им от съда интерпретация, окачествена като „будеща недоумение“ (стр.3,кас. жалба на адв.К.). Оплакването не кореспондира с данните по делото и по - конкретно - с действията по незабавното снемане на показания от двете пострадали лица, надлежно закрепени в протоколите за разпит, в които същите категорично са посочили, както че са видели и могат да разпознаят нападателя, така и по какви идентифициращи белези. На аргумента, че същият е бил с маска и качулка, изтъкван пред двете предходни инстанции е даден изчерпателен отговор още пред първата инстанция (мотиви, стр.7 - 8), с който апелативният съд, макар и лаконично, с констатацията, че разпознаването е „категорично“ (стр.5,възз. решение) с основание се е съгласил.</w:t>
        <w:tab/>
        <w:br/>
        <w:tab/>
        <w:t xml:space="preserve"/>
        <w:tab/>
        <w:br/>
        <w:tab/>
        <w:t xml:space="preserve">Несподелими са и съображенията, въз основа на които се аргументира съзрения недостатък в оценяването на показанията на двете свидетелки и незаконосъобразното им (според касатора) доверяване, развити в касационната жалба на адв.П., като различното съдържание на доводите относно всяко от двете пострадали лица, налага и отделното им коментиране.</w:t>
        <w:tab/>
        <w:br/>
        <w:tab/>
        <w:t xml:space="preserve"/>
        <w:tab/>
        <w:br/>
        <w:tab/>
        <w:t xml:space="preserve"> 1.1.Относно св.Т.Н..</w:t>
        <w:tab/>
        <w:br/>
        <w:tab/>
        <w:t xml:space="preserve"/>
        <w:tab/>
        <w:br/>
        <w:tab/>
        <w:t xml:space="preserve">Встрани от хипотетичния характер на изтъкнатите аргументи, базирани върху изложени в жалбата интерпретации на - нивото на „осветеност“ на уличката, между блок 30а и бл.29 в /населено място/, установено чрез мобилно приложение Google Street View; - на предложената преценка за изискуемото телодвижение за предаване на телефона, намиращ се в джоба на връхната дреха на пострадалата, неизискващо според касатора движение на главата, при което същата да може да го види, включително и заявената „невъзможност“ това да се случи, поради мнението на касатора, че „движение на главата е фактически невъзможно, докато физически по-силно лице стиска пострадалата за врата“, съществено е лишената им от процесуална опора основателност. И това е така, понеже, разкриването на обективната истина е гарантирано чрез стриктното придържане към предвидения в чл.13,ал 2 от НПК процесуален ред за нейното установяване, а предположенията, както е известно са извън допустимите по НПК способи и средства, но и понеже в преценката за достоверност на гласните доказателства, както се отбеляза вече, контролираният съд се е придържал и не се е отклонил от предвидените в чл.107, ал.5 от НПК изисквания.</w:t>
        <w:tab/>
        <w:br/>
        <w:tab/>
        <w:t xml:space="preserve"/>
        <w:tab/>
        <w:br/>
        <w:tab/>
        <w:t xml:space="preserve"> 1.2.Относно св.Ц.К./Д.а.</w:t>
        <w:tab/>
        <w:br/>
        <w:tab/>
        <w:t xml:space="preserve"/>
        <w:tab/>
        <w:br/>
        <w:tab/>
        <w:t xml:space="preserve">Оспорената правилност при формиране на вътрешното убеждение на контролирания съд, който е възприел с доверие заявеното от посочената свидетелка е аргументирана с пропуска му да съобрази следните обстоятелства, които според касатора изключват достоверността на нейните показания:</w:t>
        <w:tab/>
        <w:br/>
        <w:tab/>
        <w:t xml:space="preserve"/>
        <w:tab/>
        <w:br/>
        <w:tab/>
        <w:t xml:space="preserve">- след като нападението било извършено пред входа на „13 етажен блок с най-малко три входа“ и „Ако се предположи, че на етаж има само два апартамента,( което е рядко срещана хипотеза и тези блокове обикновено имат по три и повече апартаменти на етаж) и само три входа, то това означава, че нападението е извършено в близост до 78 апартамента“ и с предложените по-нататък особености на случая „извършено в четвъртък, делничен ден … и в час, в който повечето живущи се намират по домовете си“ и след като е извършено „13 дни след обявяване на извънредната епидемиологична обстановка…… тоест във време, когато …. призивите на властите бяха гражданите да останат по домовете си“, то и неправилно на свидетелката е дадена вяра, понеже никой не бил чул и виковете и не били станали достояние на „поне един съсед“;</w:t>
        <w:tab/>
        <w:br/>
        <w:tab/>
        <w:t xml:space="preserve"/>
        <w:tab/>
        <w:br/>
        <w:tab/>
        <w:t xml:space="preserve">- след като св.К. нямала наранявания, а според твърденията и нападението и борбата продължила около десет минути, то и както се сочи в жалбата, „така изложените от свидетелката факти обективно не могат да се случат“. </w:t>
        <w:tab/>
        <w:br/>
        <w:tab/>
        <w:t xml:space="preserve"/>
        <w:tab/>
        <w:br/>
        <w:tab/>
        <w:t xml:space="preserve">По–подробното възпроизвеждане на посочените аргументационни съображения ВКС намери за необходимо, понеже илюстрира добре изцяло предположителния им характер и не позволява да бъдат отнесени дори към иначе допустимия критерий за оценка какъвто съставляват правилата за формалната логика. Отделно от това, развитите съображения разкриват и декларативност, понеже в показанията на св.К./Д.а обективно е възпроизведена словесна реакцията на жена от съседния блок и отправения от последната призив към нападателя да я „остави“ (пострадалата – бел ВКС). </w:t>
        <w:tab/>
        <w:br/>
        <w:tab/>
        <w:t xml:space="preserve"/>
        <w:tab/>
        <w:br/>
        <w:tab/>
        <w:t xml:space="preserve">В оценката на показанията на св.К. С. също не се откриват претендираните пропуски. При констатираните последователност, обективност и незаинтересованост в излагането на възприетите от същия обстоятелства, както и при установената подкрепа от писмените доказателства – приобщения заложен билет, чието доказателствено значение е проверено и чрез графологичната експертиза, установила с категоричност авторство на подсъдимия при попълването му, решението на първата инстанция, споделено от контролирания съд да му се доверят не търпи укор. Оспорената и пред предходните инстанции достоверност на показанията на свС. с аргументи изведени от датата на баркода е получило верен отговор (стр.11 от мотивите към първоинстанционната присъда), възприето и от въззивния съд и не изисква повече обсъждане.</w:t>
        <w:tab/>
        <w:br/>
        <w:tab/>
        <w:t xml:space="preserve"/>
        <w:tab/>
        <w:br/>
        <w:tab/>
        <w:t xml:space="preserve">Не се установява следователно оценката на показанията на посочените по-горе свидетели да се основава на превратност и изопачаване. Още повече, че тя е направена не само относно вътрешната им издържаност, но и във връзка с останалите събрани по делото множество доказателства, произтекли от различни по вид доказателствени източници.</w:t>
        <w:tab/>
        <w:br/>
        <w:tab/>
        <w:t xml:space="preserve"/>
        <w:tab/>
        <w:br/>
        <w:tab/>
        <w:t xml:space="preserve">В същото време, не се откриват и нарушения в оценъчната дейност на апелативната инстанция, свързани с преценката на показанията, депозирани от втората група свидетели, допуснати и разпитани във въззивното съдебно следствие, което лишава от основателност наведените в тази посока възражения. Съдът е отказал да се довери на св.Б. не защото е в близка връзка с подсъдимия, както се твърди в жалбата, а с оглед установения конфликт на показанията и с обективни писмени доказателства по делото, които ги опровергават. Не търпи укор и решението му да не възприеме с доверие показанията на св.Т.А. и С.А., понеже изводът му, че показанията на посочените свидетели са объркани и противоречиви ( стр.6,възз. решение) е направен при точен прочит на тяхното съдържание и по-конкретно, на възпроизведената в тях различна информация относно времето, в което всеки от тях твърди да е бил заедно с подсъдимия на 26.03.2020г: от 13.00ч. до следваща сутрин, заявено от св.Т. А. и през целия ден, до 18.30ч, заявено от св.С. А.. Само в допълнение следва да се посочи, че съдържателно показанията на св.М. – личен лекар на подс. Д., която несъмнено е незаинтересован свидетел, изобщо не са с претендираното в жалбата значение – на подкрепящи защитната позиция и в този смисъл неприемлива е и лансираната теза за допуснатото с игнорирането им нарушение в оценъчната дейност на апелативния съд. </w:t>
        <w:tab/>
        <w:br/>
        <w:tab/>
        <w:t xml:space="preserve"/>
        <w:tab/>
        <w:br/>
        <w:tab/>
        <w:t xml:space="preserve">ВКС намира за необходимо отново да уточни, че фактологията на деянието е подложена на обследване в рамките на касационната проверка само с оглед процесуалната законосъобразност на контролираният съд, като последна инстанция по фактите в дейността му по допускане, събиране, проверка и оценката на доказателствата по делото, правилността на формирането на вътрешното му убеждение и като резултат - установяване на обективната истина по делото.</w:t>
        <w:tab/>
        <w:br/>
        <w:tab/>
        <w:t xml:space="preserve"/>
        <w:tab/>
        <w:br/>
        <w:tab/>
        <w:t xml:space="preserve">И след като, обобщено казано, при обсъждането на формираната доказателствена основа не се откриват процесуални недостатъци, то и така изграденото вътрешно убеждение – израз на суверенното право на контролираният съд, не подлежи на преосмисляне и е извън правомощията на ВКС неговата подмяна.</w:t>
        <w:tab/>
        <w:br/>
        <w:tab/>
        <w:t xml:space="preserve"/>
        <w:tab/>
        <w:br/>
        <w:tab/>
        <w:t xml:space="preserve">І.2. Вторият аспект на ангажираното касационно основание по чл.348,ал.1,т.2 от НПК, макар и свързан с по начало оспорената достоверност на показанията на двете пострадали свидетелки, насочва към самостоятелен процесуален порок, какъвто е ползването на негодни източници и по-конкретно на протоколите от извършеното разпознаване. Съдържателно, видно от аргументите, с които е въведено - оплакването е изцяло е обосновано с отречената възможност на свидетелките да са могли да възприемат нападателя, респективно да го идентифицират. Относно липсата на порок в анализа на техните показания и законосъобразно възприетата им достоверност се взе отношение, но в аспекта на самостоятелното въведено на тази плоскост оплакване е необходимо само да се допълни, че след като не се откриват пропуски при осъществяването на посоченото процесуално следствено действие, то и съгласно чл.131 от НПК, изготвените протоколи, надлежно огласени в съдебната фаза, по реда на тяхното прочитане, са годно доказателствено средство за „извършване на съответните действия, за реда по който са извършени и за събраните доказателства“</w:t>
        <w:tab/>
        <w:br/>
        <w:tab/>
        <w:t xml:space="preserve"/>
        <w:tab/>
        <w:br/>
        <w:tab/>
        <w:t xml:space="preserve">І.3 Касационният повод по чл.348,ал.1 т 2 от НПК е въведен и чрез релевираното възражение за допуснато нарушение на принципните начала по чл.13 и чл.14 от НПК, като претенцията за компрометиране разкриване на обективната истина е обоснована с разнопосочни доводи за: - липсата на извършена от съдилищата идентификация на процесното мобилно устройство; - неизследване на въпроса за вменяемостта на подсъдимия и - липсата на данни за „съдбата“ на отнетите обеци (стр.8 - 9, кас. жалба, изготвена от адв.С.П.)</w:t>
        <w:tab/>
        <w:br/>
        <w:tab/>
        <w:t xml:space="preserve"/>
        <w:tab/>
        <w:br/>
        <w:tab/>
        <w:t xml:space="preserve">Така аргументирано, оплакването за нарушение по чл.13 и чл.14 от НПК касационният състав намира за изцяло неоснователно.</w:t>
        <w:tab/>
        <w:br/>
        <w:tab/>
        <w:t xml:space="preserve"/>
        <w:tab/>
        <w:br/>
        <w:tab/>
        <w:t xml:space="preserve">Констатацията на предходните съдилища за идентичност на отнетото мобилно устройство и заложеното при св.К. С. е резултат от точен прочит на информацията относно IMEI на процесния телефон, съдържаща се в представените от свидетелката Н. документи (л.94- л.99, Д.П.- бел.ВКС), в официална справка от Vivacom БТК ЕАД(л.90, Д.П - бел. ВКС) и в заложния билет (л.100, Д.П - бел. ВКС.) и е достатъчно съпоставянето на цифрите от 15 позиционния номер, поради което и претендираното в жалбата допълнително аргументиране е проява на неоправдан формализъм.</w:t>
        <w:tab/>
        <w:br/>
        <w:tab/>
        <w:t xml:space="preserve"/>
        <w:tab/>
        <w:br/>
        <w:tab/>
        <w:t xml:space="preserve">Липсата на обеците не съставлява обстоятелство, с приписаното му в жалбата значение, като накърняващо дължимото разкриване на обективната истина по делото. Това е така, понеже от една страна, с установената пред инстанциите по същество доказателствена съвкупност е удовлетворен стандартът по чл.303,ал.2 от НПК, но по-същественото е, че от липсата на отнетото не биха могли да бъдат черпени позитиви в полза на дееца, в каквато посока е отправено искането, защото би било в пряко противоречие с латинската максима „Nemo ex suo delicto meliorem suam conditionem facere potest“ - Никой не може да черпи права от собственото си неправомерно поведение.</w:t>
        <w:tab/>
        <w:br/>
        <w:tab/>
        <w:t xml:space="preserve"/>
        <w:tab/>
        <w:br/>
        <w:tab/>
        <w:t xml:space="preserve">Аргументът за нарушено принципно начало по чл.13 от НПК, развит на плоскостта на претендирания пропуск на съда да изследва вменяемостта на подсъдимия заслужава особено внимание, не защото е основателен, а защото, въпреки заявеното, включително и в съдебното заседание уточнение, че случаят не е измежду хипотезите по чл.144,ал.2 от НПК, задължаващи ползването на експертиза, защитата черпи основанията си именно върху тях, понеже се твърди, че съдът е бил длъжен да изследва вменяемостта на подсъдимия и пропуска да го стори съставлява абсолютно процесуално нарушение. Не само с оглед липсата на яснота в защитната позиция, но така заявеното оплакване е неоснователно и по друга съществена причина – претендираната необходимост от експертно изследване е аргументирана с неналични по делото данни, а предложените такива са от източници, каквито НПК не предвижда - „споделени с адвоката данни от подсъдимия“ и предложената собствена интерпретация на защитата за криминалната биография на подсъдимия, понеже „отдавна е известно на медицинската, а и на правната наука, че зависимостта от наркотични вещества е криминогенен фактор, с почти изключителни проявления в посегателства против собствеността с цел снабдяване със средства за обслужване на тази зависимост“ (стр.7,кас. жалба на адв.П.). Посоченото в достатъчна степен илюстрира декларативността на развитите оплаквания за пропуска на съдилищата да изследват вменяемостта на подсъдимия и не изискват повече обсъждане от касационната инстанция.</w:t>
        <w:tab/>
        <w:br/>
        <w:tab/>
        <w:t xml:space="preserve"/>
        <w:tab/>
        <w:br/>
        <w:tab/>
        <w:t xml:space="preserve">І.4.Заявеното следващо проявление на релевирания касационен повод по чл.348, ал.1,т.2 от НПК - липса на мотиви също е неоснователен. Вярно е, че във въззивното решение твърде пестеливо е взето отношение по релевантните по делото обстоятелства, но същото отговаря на минималните изискуеми стандарти по чл.339,ал.2 от НПК – съдържа както становище от извършената въззивна проверка, така и собствен анализ на събраните във въззивното следствие доказателства и обоснован отговор за установеното отсъствие на основание за промяна спрямо възприетите от първата инстанция и относими по делото фактически положения. Оплакването за липса на отговор на „съществени възражения“ е декларативно, както поради отсъствието в касационната жалба на изложени в тази посока конкретни съображения, но и понеже видно от жалбата ( стр.9 от същата) недоволството е насочено не към пропуска на съда да обсъди, а към пропуска му да „разгледа защитната теза“, или казано иначе – да я възприеме и се съгласи с нея. В аспекта на така посоченото проявление на заявеното касационно основание и като аргумент за неговата неоснователност, ВКС намира за необходимо само да акцентира върху демонстрирания подход на апелативната инстанция, в рамките на цялото въззивно производство да удовлетвори абсолютно всички доказателствени искания на защитата, което в още по - голяма степен разкрива декларативността на така наведеното оплакване. </w:t>
        <w:tab/>
        <w:br/>
        <w:tab/>
        <w:t xml:space="preserve"/>
        <w:tab/>
        <w:br/>
        <w:tab/>
        <w:t xml:space="preserve">І.5 На последно място, основателно, но не с търсените последици, е заявеното наличие на въведения касационен повод по чл.348, ал.1,т.2 от НПК, аргументиран със съображения за допуснато от контролирания съд противоречие в правното обсъждане на процесното престъпление. Въззивното решение действително съдържа (на стр.7) цифрова квалификация – чл.256,ал.2,пр. трето вр с ал.1,пр. 1 и 2, вр с чл.26,ал.1 от НК, която не съответства на цифровото изражение на процесното престъпление грабеж (на вещи, които не са обществена собственост, тоест лични - бел.ВКС) в актуалната ( след изм. с Д.в бр. 10/ 1993г ) редакция на НК.</w:t>
        <w:tab/>
        <w:br/>
        <w:tab/>
        <w:t xml:space="preserve"/>
        <w:tab/>
        <w:br/>
        <w:tab/>
        <w:t xml:space="preserve">Несъмнено, въззивният съд е допуснал нарушение и е подценил задължението си да е точен и прецизен, но последиците не обективират такова противоречие във волята му, или несъответствие с такъв интензитет, не позволяващ тя да бъде разбрана, което от своя страна да е рефлектирано върху правата на подсъдимия, ограничаващи ги в степен, която да налага повторото разглеждане на делото пред въззивната инстанция. Както непротиворечиво е възприето в съдебната практика (Р № 87/ 18.02.2009 г. по н. д. № 597/2008 г., на ВКС, III н. о., Р № 150/ 31.03.2014 г. по н. д. № 112/2014 г., ВКС, I н. о, Р№ 280/ 4.06.2013 г. по н. д. № 871/2013 г., на ВКС, II н. о и др.) единството на диспозитив и мотиви на съдебния акт е принципното положение, на чиято плоскост лежи дължимата преценка за съществеността на нарушението, обективиращо противоречие и проявено чрез различни форми на техническо или словесно несъответствие. Съдебната практика е също така единна в разбирането си и че не всяко противоречие е априори относимо към категорията на съществените процесуални нарушения. Когато волята на съдебният състав е неясна, логически неразбираема и позволяваща разнопосочни тълкувания, без съмнение последиците на така допуснатото нарушение се простират върху гарантираната защита на осъдения, понеже основното му право – да знае за какво и въз основа на какви съображения на съда е осъден, е съществено накърнено. В случая, макар и цифровото възпроизвеждане на иначе ясно и недвусмислено подложения на обсъждане в решението престъпен състав на процесното деяние – грабеж, да не съответства на цифровата му квалификация в НК, прегледът на проверявания съдебен акт не оставя съмнение за волята на апелативната инстанция да потвърди първоинстанционната присъда, с която касаторът Д. е признат за виновен и осъден за осъщественото – при условията на продължавано престъпление и опасен рецидив в двете му хипотези, престъпление грабеж в цифровото му изражение, посочено по горе - чл.199, ал.1,т.4 вр. с чл.198,ал.1 пр 1 и пр.2, вр с чл.29,ал.1 б.“а“ и б.“б“, вр с чл.26, ал.1 от НК. </w:t>
        <w:tab/>
        <w:br/>
        <w:tab/>
        <w:t xml:space="preserve"/>
        <w:tab/>
        <w:br/>
        <w:tab/>
        <w:t xml:space="preserve">Изложения в жалбата на адв.П. друг аспект на отправеното възражение за ограничени права на подсъдимия, развити на плоскостта на осъждане по „непредявено обвинение“ не предполага различен отговор. Както е известно, с оглед процесуалните изисквания, регламентиращи дейността на прокуратурата - с предявяване на постановлението по чл.219 от НПК и с повдигане на обвинението с обвинителния акт, а в съдебната фаза и с възможното изменение по реда на чл.287 от НПК, се очертават и съответните параметрите на обвинението. По настоящото дело е извън съмнение волята на прокуратурата да подведе под отговорност подсъдимия Д. за престъплението по чл.199 от НК, с очертаните му фактически измерения като време, място и пострадали лица, размер на отнетото и обусловеното от двете последни осъждания квалифициращо обстоятелство по чл.199, ал.1,т.4 от НК. Нито първата инстанция, нито въззивният съд е осъдил подсъдимия по друго, различно от така предявеното му обвинение, поради което и допуснатото противоречие във въззивното решение не разкрива дефинирания във втората касационна жалба порок – осъждане по непредявено обвинение. Както се отбеляза по-горе, действително е налице цифрово несъответствие, но след като цялостния прочит на въззивното решение позволява да се разбере волята на контролирания съд, пропускът е с технически по естеството си характер и няма за последица накърняване правото на подсъдимия да разбере за какво престъпление е осъден. Вж. в този см също и Р № 60124 / 21.07.2021 г. по н. д. № 701/2020 г., на ВКС, III н. о.,Р № 799 / 15.01.2008 г. по н. д. № 579/2007 г., на ВКС, II н. о., Р № 5/ 27.01.2015 г. по н. д. № 1733/2014 г., на ВКС, III н. о, Р № 53/ 3.06.2020 г. по н. д. № 86/2020 г.,ВКС, II н. о</w:t>
        <w:tab/>
        <w:br/>
        <w:tab/>
        <w:t xml:space="preserve"/>
        <w:tab/>
        <w:br/>
        <w:tab/>
        <w:t xml:space="preserve">В обобщение, неоснователността на заявеното наличие на касационното основание по чл.348,ал.1,т.2 от НПК изключва процесуалната необходимост от отмяна на въззивния акт и връщане на делото за ново разглеждане от друг състав на апелативния съд, а искането в тази насока не може да бъде удовлетворено.</w:t>
        <w:tab/>
        <w:br/>
        <w:tab/>
        <w:t xml:space="preserve"/>
        <w:tab/>
        <w:br/>
        <w:tab/>
        <w:t xml:space="preserve">ІІ. Не е допуснато и нарушение по чл. 348, ал.1, т.1 НПК. </w:t>
        <w:tab/>
        <w:br/>
        <w:tab/>
        <w:t xml:space="preserve"/>
        <w:tab/>
        <w:br/>
        <w:tab/>
        <w:t xml:space="preserve">Същото е аргументирано на плоскостта на заявеното оспорване на материално правните изводи на инстанциите по същество, които вследствие обсъдената по-горе и установена като процесуално съответна аналитичната дейност са възприели фактически положения, при правната оценка на които са достигнали до извода за извършено от подсъдимия престъпление. В рамките на фактически установеното поведение на подсъдимия, изразено в осъществено, в условията на продължавано престъпление и опасен рецидив в двете му хипотези, чрез употребена сила и заплашване отнемане на чужди движими вещи, с осъждането му за престъпление по чл.199,ал.1,т.4 вр. с чл.198,ал.1 пр 1 и пр.2, вр с чл.29,ал.1 б.“а“ и б.“б“, вр с чл.26, ал.1 от НК предходните инстанции са приложили точно материалния закон. Ето защо и отправеното искане за оправдаване на подсъдимия е лишено от основание е не може да бъде удовлетворено.</w:t>
        <w:tab/>
        <w:br/>
        <w:tab/>
        <w:t xml:space="preserve"/>
        <w:tab/>
        <w:br/>
        <w:tab/>
        <w:t xml:space="preserve">III. Възражението за допуснато от контролираната инстанция нарушение по см. на чл.348,ал.1,т.3 от НПК ВКС намира също за неоснователно.</w:t>
        <w:tab/>
        <w:br/>
        <w:tab/>
        <w:t xml:space="preserve"/>
        <w:tab/>
        <w:br/>
        <w:tab/>
        <w:t xml:space="preserve">В двете касационни жалби, посоченият касационен повод е развит в две посоки – с искане за приложение на чл.55 от НК, което не е аргументирано( кас. жалба, изготвена от адв.К.) и искане за намаляване на наказанието „до рамките на предвидения в закона минимален размер“( кас. жалба, изготвена от адв.П.). </w:t>
        <w:tab/>
        <w:br/>
        <w:tab/>
        <w:t xml:space="preserve"/>
        <w:tab/>
        <w:br/>
        <w:tab/>
        <w:t xml:space="preserve">Както е известно, пределите на касационната проверка се формират от обжалващите страни чрез посочване на атакуваната част, касационното основание и данните, които го подкрепят (чл.347,ал.1 от НПК). В контекста на направеното уточнение и при пълно отсъствие на каквито и да е доводи, в подкрепа на претендираното приложение на чл.55 от НК, ясно е, че дължимият отговор по наведеното оплакване за явна несправедливост на наложеното на подсъдимия наказание е ограничен в рамките на изложените във втората касационна жалба съображения – за неправилното му индивидуализиране в обхвата на общата норма по чл.54 от НК.</w:t>
        <w:tab/>
        <w:br/>
        <w:tab/>
        <w:t xml:space="preserve"/>
        <w:tab/>
        <w:br/>
        <w:tab/>
        <w:t xml:space="preserve">Така релевираното оплакване е аргументирано с доводи за допуснати нарушения от съда, изразени в игнориране и неотчитане в полза на подсъдимия на смекчаващи обстоятелства като младата му възраст, ниският размер на отнетите вещи и липсата на причинени наранявания върху пострадалите, а от друга в надценяване на отегчаващите, към които неправилно, понеже е съобразена в квалификацията, е отчетена предходната му съдимост.</w:t>
        <w:tab/>
        <w:br/>
        <w:tab/>
        <w:t xml:space="preserve"/>
        <w:tab/>
        <w:br/>
        <w:tab/>
        <w:t xml:space="preserve"> ВКС не намира апелативната инстанция да е допуснала посочените нарушения.</w:t>
        <w:tab/>
        <w:br/>
        <w:tab/>
        <w:t xml:space="preserve"/>
        <w:tab/>
        <w:br/>
        <w:tab/>
        <w:t xml:space="preserve">Несъмнено възрастта на подсъдимия е фактор, който подлежи на преценка в общия аспект на относимите за правилната индивидуализация на наказанието фактори, но не винаги и не в абсолютен план, а само когато е свързан със степента на обществената опасност на дееца и подбудите за извършване на деянието. Така, възрастта на лица извършили престъпления, когато е близка до свързаната с израстване и правилното формиране на поведението - около и над 18 години, в принципен план позволява позитивното и отчитане. Подсъдимият Д., към момента на извършването на деянията е бил на почти 27 години или казано иначе, във възраст достатъчно отдалечена от границата на пълнолетието и свързаната с нея незрялост. Ето защо и апелативният съд не е допуснал нарушение като не е отчел към смекчаващите обстоятелства възрастта на подсъдимия. </w:t>
        <w:tab/>
        <w:br/>
        <w:tab/>
        <w:t xml:space="preserve"/>
        <w:tab/>
        <w:br/>
        <w:tab/>
        <w:t xml:space="preserve">Стойността на предмета на престъплението – общо 1425,10 лв., макар и да е под размера на три минимални работни заплати, приет в съдебната практика като ориентировъчен стойностен критерий за маловажен случай - Р № 667/ 28.11.2003 г. по н. д. № 525/2003 г., на ВКС, I н. о., Р№ 230 / 27.01.2017 г. по н. д. № 698/2016 г., на ВКС, II н. о, Р № 80/ 29.05.2017 г. по н. д. № 263/2017 г., III н. о, не е незначителен е не позволява отчитането му към облекчаващите обстоятелства. В аспекта на престъплението, предмет на делото, в рамките на обсъжданите обстоятелства по чл.54 от НК е необходимо да се посочи, че в случая с водещо значение е намерението на подсъдимия да отнеме чрез насилие процесните вещи, а не стойността на отнетото. Поради това и конкретния размер на предмета на престъплението, макар и да не е висок, не може да получи търсеното от касатора значение, като намаляващ степента на обществената опасност на деянието.</w:t>
        <w:tab/>
        <w:br/>
        <w:tab/>
        <w:t xml:space="preserve"/>
        <w:tab/>
        <w:br/>
        <w:tab/>
        <w:t xml:space="preserve">Липсата на наранявания върху пострадалите, освен че не кореспондира с данните по делото, понеже при свалянето на обеците пострадалата К./Д.а е получила разраняване на едното ухо, изобщо не е от естество да премира подсъдимия. Обратното би било вярно – в 10</w:t>
        <w:tab/>
        <w:br/>
        <w:tab/>
        <w:t xml:space="preserve"/>
        <w:tab/>
        <w:br/>
        <w:tab/>
        <w:t xml:space="preserve">случай на причинени увреждания, когато не са обхванати от по-тежката квалификация на чл.199,ал.1,т.3 от НК, същите биха били утежняващ фактор, но е изключено фактът, че отнемането е било успешно реализирано без допълнителни телесни наранявания по пострадалите, да се отчете в полза на подсъдимия и последния да бъде премиран чрез намаляване на наказанието.</w:t>
        <w:tab/>
        <w:br/>
        <w:tab/>
        <w:t xml:space="preserve"/>
        <w:tab/>
        <w:br/>
        <w:tab/>
        <w:t xml:space="preserve">Миналата съдимост на подсъдимия не е отчетена двукратно, както без основание се твърди в касационната жалба, понеже осъжданията на подс.Д. не са само тези, формирали утежнената квалификация „опасен рецидив“. Извън тях, спрямо подсъдимия са били постановени 13 други присъди и независимо, че част от деянията са в съвкупност, безалтернативно се извежда заключение за проявено от същия демонстративно пренебрежение към защитаващите собствеността обществени отношения още като непълнолетен, след което неизменно, в периодите, когато не е търпял наказание е осъществявал престъпни деяния. Това, както и обстоятелството, че за поправянето и превъзпитанието му дори и най-тежката форма на държавна принуда – лишаването от свобода, при това за немалък период - видно от делото(справка л.70, ВНОХД – бел.ВКС), с кратки прекъсвания е бил лишаван от свобода от 2011г. до 15.01.2020г. не е постигнала целения и търсен ефект, говори за изключителна престъпна упоритост, както правилно е отбелязал първостепенният съд и възприето в атакуваното въззивно решение. В контекста на посоченото, не е от естество да промени казаното по-горе, фактът, че първостепенният съд е ценил като утежняващо обстоятелство броя на деянията, които са минимално необходимите за приложение на чл.26,ал.1 от НК и в този смисъл нямат самостоятелно значение в обхвата на обсъжданите по чл.54 от НК обстоятелства. От значение в случая са и наличните по делото данни за одобреното споразумение (л.22,ВНОХД - бел.ВКС), с което е приключило производството с предмет извършено от подс.Д. на 19.05.2020г. друго престъпление против собствеността. С оглед последиците на споразумението - влязла в сила присъда, отчитането му е допустимо, понеже не се касае за незавършено наказателно производство, а въпросът с отговорността му е решен с влязъл в сила съдебен акт. Посоченото е в необходимо само в допълнение и доколкото утвърждава като правилен извода на решаващите съдилища по отношение размера на определеното наказание, респективно разкрива лишеното изцяло от основателност искане на касатора за неговото намаляване.</w:t>
        <w:tab/>
        <w:br/>
        <w:tab/>
        <w:t xml:space="preserve"/>
        <w:tab/>
        <w:br/>
        <w:tab/>
        <w:t xml:space="preserve">В заключение, определеното към средния размер на предвиденото за престъплението наказание в размер на девет години лишаване от свобода не е в конфликт с изискването по чл.35, ал.3 от НК.</w:t>
        <w:tab/>
        <w:br/>
        <w:tab/>
        <w:t xml:space="preserve"/>
        <w:tab/>
        <w:br/>
        <w:tab/>
        <w:t xml:space="preserve">Пропускът на съдилищата да зачетат времето, през което спрямо подсъдимия Д. е била взета (с определение по НОХД №3309/2021г, в изпълнение на което е бил задържан на 05.05.2021г.) мярка за неотклонение задържане под стража подлежи на корекция по реда на чл.417 от НПК и не съставлява самостоятелно основание за отмяна на въззивното решение.</w:t>
        <w:tab/>
        <w:br/>
        <w:tab/>
        <w:t xml:space="preserve"/>
        <w:tab/>
        <w:br/>
        <w:tab/>
        <w:t xml:space="preserve">Предвид гореизложеното и като не намери основания за изменение или отмяна на оспореното въззивно решение, Върховният касационен съд, трето наказателно отделение, на основание чл.354, ал.1,т.1 от НПК,</w:t>
        <w:tab/>
        <w:br/>
        <w:tab/>
        <w:t xml:space="preserve"/>
        <w:tab/>
        <w:br/>
        <w:tab/>
        <w:t xml:space="preserve"> 11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ОСТАВЯ В СИЛА решение № 397 от 19.12.2022 г., постановено по ВНОХД № 825/2021 г. по описа на Апелативен съд София.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12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