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№60394/09.12.2021 по ч.гр.д. №4502/2021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60394</w:t>
        <w:tab/>
        <w:br/>
        <w:tab/>
        <w:t xml:space="preserve"/>
        <w:tab/>
        <w:br/>
        <w:tab/>
        <w:t xml:space="preserve">гр. София, 09.12.2021 г.</w:t>
        <w:tab/>
        <w:br/>
        <w:tab/>
        <w:t xml:space="preserve"/>
        <w:tab/>
        <w:br/>
        <w:tab/>
        <w:t xml:space="preserve"> ВЪРХОВНИЯТ КАСАЦИОНЕН СЪД, Четвърто гражданско отделение, в закрито заседание на двадесет и втори ноември през две хиляди 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като разгледа, докладваното от съдия Любка Андонова ч. гр. дело № 4502/2021 г., за да се произнесе, взе предвид следното:</w:t>
        <w:tab/>
        <w:br/>
        <w:tab/>
        <w:t xml:space="preserve"/>
        <w:tab/>
        <w:br/>
        <w:tab/>
        <w:t xml:space="preserve"> Производството е по чл.274 ал.2 ГПК.</w:t>
        <w:tab/>
        <w:br/>
        <w:tab/>
        <w:t xml:space="preserve"/>
        <w:tab/>
        <w:br/>
        <w:tab/>
        <w:t xml:space="preserve"> Образувано е по частна жалба на Н. П. Г. от [населено място], подадена срещу определение № 60250 от 21.9.2021 г по гр. дело № 3167/21 г на ВКС, ГК, Трето ГО, с което е оставена без разглеждане молбата му за отмяна на влязлото в сила решение от 9.5.2013 г по гр. дело № 28266/12 г на Софийски районен съд, с което е постановено да се издаде дубликат на изпълнителен лист от 21.6.12 г в полза на „Юробанк България“АД, по заповед за незабавно изпълнение по реда на чл.417 ГПК срещу длъжника Н. П. Г..</w:t>
        <w:tab/>
        <w:br/>
        <w:tab/>
        <w:t xml:space="preserve"/>
        <w:tab/>
        <w:br/>
        <w:tab/>
        <w:t xml:space="preserve"> В частната жалба се подържа, че определението е неправилно, като постановено в противоречие с процесуалния закон.</w:t>
        <w:tab/>
        <w:br/>
        <w:tab/>
        <w:t xml:space="preserve"/>
        <w:tab/>
        <w:br/>
        <w:tab/>
        <w:t xml:space="preserve"> Ответникът по частната жалба „Юробанк България“АД не взема становище по същата. </w:t>
        <w:tab/>
        <w:br/>
        <w:tab/>
        <w:t xml:space="preserve"/>
        <w:tab/>
        <w:br/>
        <w:tab/>
        <w:t xml:space="preserve"> Частната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Върховният касационен съд, състав на Четвърто гражданско отделение намира следното :</w:t>
        <w:tab/>
        <w:br/>
        <w:tab/>
        <w:t xml:space="preserve"/>
        <w:tab/>
        <w:br/>
        <w:tab/>
        <w:t xml:space="preserve"> С обжалваното определение е прието, че молбата на отмяна на посоченото решение е процесуално недопустима, поради което е оставена без разглеждане.Прието е, че е подадена след изтичане на срока по чл.305 ГПК и е насочена срещу решение, което не се ползва със сила на присъдено нещо, тъй като не разрешава материалноправен спор относно съществуването на субективно право, съответно не подлежи на отмяна по реда на чл.303 и сл. от ГПК.</w:t>
        <w:tab/>
        <w:br/>
        <w:tab/>
        <w:t xml:space="preserve"/>
        <w:tab/>
        <w:br/>
        <w:tab/>
        <w:t xml:space="preserve"> При така изложеното Върховният касационен съд, състав на Четвърто гражданско отделение намира следното :</w:t>
        <w:tab/>
        <w:br/>
        <w:tab/>
        <w:t xml:space="preserve"/>
        <w:tab/>
        <w:br/>
        <w:tab/>
        <w:t xml:space="preserve"> Обжалваното определение е правилно, като постановено при спазване на процесуалния закон и следва да бъде потвърдено.</w:t>
        <w:tab/>
        <w:br/>
        <w:tab/>
        <w:t xml:space="preserve"/>
        <w:tab/>
        <w:br/>
        <w:tab/>
        <w:t xml:space="preserve"> Подадената молба за отмяна е процесуално недопустима. Атакуваното решение е влязло в сила на 11.7.2013 г, а молбата за неговата отмяна е подадена на 19.4.2021 г, следователно след изтичане на законоустановения срок по чл.305 ГПК.Отделно от това същата е насочена срещу съдебно решение, което не подлежи на отмяна по реда на чл.303 и сл.ГПК, в който смисъл за задължителните разрешения, дадени с т.4 та ТР № 7/17 от 31.7.17 г на ОСГТК на ВКС.Това е така поради обстоятелството, че актът е постановен в производство по чл.409 ГПК и като такъв не се ползва със сила на присъдено нещо.</w:t>
        <w:tab/>
        <w:br/>
        <w:tab/>
        <w:t xml:space="preserve"/>
        <w:tab/>
        <w:br/>
        <w:tab/>
        <w:t xml:space="preserve"> Воден от гореизложените мотиви, Върховният касационен съд, Четвърто гражданско отделение </w:t>
        <w:tab/>
        <w:br/>
        <w:tab/>
        <w:t xml:space="preserve"/>
        <w:tab/>
        <w:br/>
        <w:tab/>
        <w:t xml:space="preserve"> ОПРЕДЕЛИ :</w:t>
        <w:tab/>
        <w:br/>
        <w:tab/>
        <w:t xml:space="preserve"/>
        <w:tab/>
        <w:br/>
        <w:tab/>
        <w:t xml:space="preserve"> ПОТВЪРЖДАВА определение № 60250 от 21.9.2021 г по гр. дело № 3167/21 г на ВКС, ГК, Трето ГО.</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