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№2945/20.10.2025 по търг. д. №2184/2024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2945</w:t>
        <w:tab/>
        <w:br/>
        <w:tab/>
        <w:t xml:space="preserve"/>
        <w:tab/>
        <w:br/>
        <w:tab/>
        <w:t xml:space="preserve">гр. София, 20.10.2025 г.</w:t>
        <w:tab/>
        <w:br/>
        <w:tab/>
        <w:t xml:space="preserve"/>
        <w:tab/>
        <w:br/>
        <w:tab/>
        <w:t xml:space="preserve">ВЪРХОВНИЯТ КАСАЦИОНЕН СЪД на Република България, Търговска колегия, II отделение, в закрито заседание на седeмнадесети октомври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 като изслуша докладваното от съдия Калчева, т. д. № 2184 по описа за 2024 г., за да се произнесе, взе предвид следното:</w:t>
        <w:tab/>
        <w:br/>
        <w:tab/>
        <w:t xml:space="preserve"/>
        <w:tab/>
        <w:br/>
        <w:tab/>
        <w:t xml:space="preserve"> Производството е по чл.282, ал. 5 ГПК.</w:t>
        <w:tab/>
        <w:br/>
        <w:tab/>
        <w:t xml:space="preserve"/>
        <w:tab/>
        <w:br/>
        <w:tab/>
        <w:t xml:space="preserve">Образувано е по молба на „ДЗИ - Общо застраховане“ ЕАД за освобождаване на сумата от 50 000 лв., внесена по сметка на ВКС във връзка с молба от 22.07.2024 г. за спиране на изпълнението на решение № 250/18.06.2024 г. по в. т.д.№ 170/2024 г. на Апелативен съд - Пловдив.</w:t>
        <w:tab/>
        <w:br/>
        <w:tab/>
        <w:t xml:space="preserve"/>
        <w:tab/>
        <w:br/>
        <w:tab/>
        <w:t xml:space="preserve"> С определение № 2062/22.07.2024 г. по ч. т.д.№ 1556/2024 г. състав на Върховният касационен съд, І т. о., е спрял изпълнението на решение № 250/18.06.2024 г. по в. т.д.№ 170/2024 г. на Апелативен съд - Пловдив, с което е потвърдено решение № 488 от 11.12.2023 г., постановено по т. д. № 697/2022 г. по описа на Окръжен съд - Пловдив, в частта, с която „ДЗИ - Общо застраховане“ ЕАД е осъдено да заплати на Р. Г. А., сумата над 30 000 до присъдените 100 000 лв., представляваща застрахователно обезщетение за претърпени неимуществени вреди вследствие смъртта на баща му Г. Ф. А., причинена при ПТП, ведно със законната лихва върху главницата, считано от 17.12.2021 г. до окончателното й изплащане. Съдът е констатирал, че молителят (длъжник по изпълнението) е представил обезпечение по чл.282, ал.2, т.1 от ГПК. </w:t>
        <w:tab/>
        <w:br/>
        <w:tab/>
        <w:t xml:space="preserve"/>
        <w:tab/>
        <w:br/>
        <w:tab/>
        <w:t xml:space="preserve"> С определение № 1714/03.06.2025 г. по т. д.№ 2184/2024 г. състав на ВКС, І т. о. не е допуснал касационно обжалване на въззивното решение.</w:t>
        <w:tab/>
        <w:br/>
        <w:tab/>
        <w:t xml:space="preserve"/>
        <w:tab/>
        <w:br/>
        <w:tab/>
        <w:t xml:space="preserve"> Молбата по чл.282 ГПК е подадена при спазване на срока по чл.82 ГПК.</w:t>
        <w:tab/>
        <w:br/>
        <w:tab/>
        <w:t xml:space="preserve"/>
        <w:tab/>
        <w:br/>
        <w:tab/>
        <w:t xml:space="preserve"> В молбата за освобождаване на внесената гаранция молителят твърди, че с преводно нареждане е заплатил на сумата от 90 025,17 лв. в полза на Р. Г. А.. С молбата си е представил платежно нареждане за превод по сметка на кредитора на посочената сума.</w:t>
        <w:tab/>
        <w:br/>
        <w:tab/>
        <w:t xml:space="preserve"/>
        <w:tab/>
        <w:br/>
        <w:tab/>
        <w:t xml:space="preserve"> В срока за становище е постъпило такова от адв. Д. Д., пълномощник на Р. Г. А., в което се заявява, че не възразява посочената в молбата сума да бъде освободена и върната. Сочи се, че Р. А. е получил дължимите суми - главница, лихви и разноски.</w:t>
        <w:tab/>
        <w:br/>
        <w:tab/>
        <w:t xml:space="preserve"/>
        <w:tab/>
        <w:br/>
        <w:tab/>
        <w:t xml:space="preserve"> Извършена е справка в счетоводството на ВКС на РБ, удостоверяваща наличие по сметката на съда на сума в размер на 50 000 лв.</w:t>
        <w:tab/>
        <w:br/>
        <w:tab/>
        <w:t xml:space="preserve"/>
        <w:tab/>
        <w:br/>
        <w:tab/>
        <w:t xml:space="preserve"> Предвид изложеното съставът на Върховен касационен съд, Търговска колегия, Първо отделение, намира, че на основание чл.282 ал.5 от ГПК обезпечението, което е предназначено да гарантира изпълнението на влязлото в сила осъдително решение, следва да се преведе по сметката на молителя.</w:t>
        <w:tab/>
        <w:br/>
        <w:tab/>
        <w:t xml:space="preserve"/>
        <w:tab/>
        <w:br/>
        <w:tab/>
        <w:t xml:space="preserve"> Воден от горното, Върховен касационен съд, Търговска колегия, състав на Първо отделение, </w:t>
        <w:tab/>
        <w:br/>
        <w:tab/>
        <w:t xml:space="preserve"/>
        <w:tab/>
        <w:br/>
        <w:tab/>
        <w:t xml:space="preserve">О П Р Е Д Е Л И</w:t>
        <w:tab/>
        <w:br/>
        <w:tab/>
        <w:t xml:space="preserve"/>
        <w:tab/>
        <w:br/>
        <w:tab/>
        <w:t xml:space="preserve"> ОСВОБОЖДАВА внесената от „ДЗИ - Общо застраховане“ ЕАД сума в размер на 50 000 лв. по молбата на дружеството за спиране на изпълнението на решение № 250/18.06.2024 г. по в. т.д.№ 170/2024 г. на Апелативен съд - Пловдив.</w:t>
        <w:tab/>
        <w:br/>
        <w:tab/>
        <w:t xml:space="preserve"/>
        <w:tab/>
        <w:br/>
        <w:tab/>
        <w:t xml:space="preserve"> Сумата да се преведе от депозитната сметка на ВКС по посочената в молбата на молителя с вх. № 13934/24.07.2025 г. банкова сметка.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