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№1148/31.01.2024 по адм. д. №5865/2023 на ВАС, VIII о., докладвано от съдия Мария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1148 София, 31.01.2024 г. В ИМЕТО НА НАРОДА</w:t>
        <w:tab/>
        <w:br/>
        <w:tab/>
        <w:t xml:space="preserve">Върховният административен съд на Република България - Осмо отделение, в закрито заседание в състав: Председател: ДИМИТЪР ПЪРВАНОВ Членове: ЕМИЛИЯ ИВАНОВАМАРИЯ ТОДОРОВА при секретар и с участието на прокурора изслуша докладваното от съдията Мария Тодорова по административно дело № 5865/2023 г.</w:t>
        <w:tab/>
        <w:br/>
        <w:tab/>
        <w:t xml:space="preserve">Производството е по реда на чл. 175 от АПК във връзка с чл. 228 от АПК.</w:t>
        <w:tab/>
        <w:br/>
        <w:tab/>
        <w:t xml:space="preserve">Образувано е по молба на "Греит фешън" ЕООД, подадена чрез адв. Аргирова-Митева за поправка на очевидна фактическа грешка в Решение №12702/18.12.2023г. постановено по адм. д.№5865/2023г. по описа на Върховния административен съд, осмо отделение.</w:t>
        <w:tab/>
        <w:br/>
        <w:tab/>
        <w:t xml:space="preserve">Молителят твърди, че при постановяване на решението съдът е допуснал очевидна фактическа грешка, изразяваща се в неправилно посочване в мотивите и диспозитива на решението на сбора на присъдените в полза на дружеството разноски. Иска се съдът да поправи допуснатата очевидна фактическа грешка, като постанови, че осъжда НАП да заплати на "Греит фешън" ЕООД разноски в размер на 1 070 лева.</w:t>
        <w:tab/>
        <w:br/>
        <w:tab/>
        <w:t xml:space="preserve">Върховният административен съд, осмо отделение, като взе предвид данните по делото, приема искането за поправка на очевидна фактическа грешка в решението за допустимо и основателно.</w:t>
        <w:tab/>
        <w:br/>
        <w:tab/>
        <w:t xml:space="preserve">С Решение №12702/18.12.2023г. постановено по адм. д.№5865/2023г. Върховния административен съд, осмо отделение е отменил решение №315/03.05.2023г., постановено по адм. дело №229/2023г. по описа на Административен съд – Хасково и вместо него е постановил отмяна на Заповед за налагане на принудителна административна мярка № ФК-443-0121491/29.12.2022г., издадена от началник на отдел "Оперативни дейности" Пловдив в Главна дирекция "Фискален контрол" при ЦУ на НАП.</w:t>
        <w:tab/>
        <w:br/>
        <w:tab/>
        <w:t xml:space="preserve">С оглед изхода на спора съдът е приел, че касаторът има право да му бъдат присъдени направените по делото разноски - 50 лева държавна такса и 150 лева адвокатско възнаграждение за първата инстанция и 370 лева държавна такса и 500 лева адвокатско възнаграждение за касационното производство, като в мотивите и диспозитива на решението е допусната грешка при посочване на общия размер на присъдените разноски – посочено е, че разноските възлизат общо на 870 лева, вместо действителния размер от 1 070 лева. Видно е от мотивите на касационното решение, че формираната воля на съда е за присъждане на разноски, възлизащи общо на 1 070 лева, поради което следва да се приеме, че посочения в мотивите и диспозитива на решението размер на разноските от 870 лева представлява очевидна фактическа грешка, която следва да се отстрани по реда на чл.175 АПК.</w:t>
        <w:tab/>
        <w:br/>
        <w:tab/>
        <w:t xml:space="preserve">Воден от горното, Върховният административен съд, осмо отделение РЕШИ:</w:t>
        <w:tab/>
        <w:br/>
        <w:tab/>
        <w:t xml:space="preserve">ДОПУСКА поправка на очевидна фактическа грешка в Решение №12702/18.12.2023г. постановено по адм. д.№5865/2023г. по описа на Върховния административен съд, осмо отделение, както следва:</w:t>
        <w:tab/>
        <w:br/>
        <w:tab/>
        <w:t xml:space="preserve">В мотивите на решението, на стр.5, ред 8 и ред 9 от горе на долу, вместо „870 лева“ да се чете „1 070 лева“</w:t>
        <w:tab/>
        <w:br/>
        <w:tab/>
        <w:t xml:space="preserve">В диспозитива на решението, на стр. 5, ред 24 и ред 25 от горе надолу, вместо „870 (осемстотин и седемдесет) лева“ да се чете „1 070 (хиляда и седемдесет) лева“. Решението не подлежи на обжалване. Вярно с оригинала,</w:t>
        <w:tab/>
        <w:br/>
        <w:tab/>
        <w:t xml:space="preserve">Председател:</w:t>
        <w:tab/>
        <w:br/>
        <w:tab/>
        <w:t xml:space="preserve">/п/ ДИМИТЪР ПЪРВАНОВ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ЕМИЛИЯ ИВАНОВА/п/ МАРИЯ ТОДОРОВА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