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№4179/08.04.2024 по адм. д. №5948/2023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4179 София, 08.04.2024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март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Десислава Пиронева изслуша докладваното от председателя Анна Димитрова по административно дело № 5948/2023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детска градина № 63 „Слънце“, гр. София, чрез процесуален представител срещу решение №890/13.02.2023 г. по адм. дело №10265/2022 г. на Административен съд - София - град (АССГ), с което е обявена за нищожна негова заповед № 79 от 06.10.2022 г. и е върната преписката на директора на детската градина за довършване на процедурата в конкурс по документи за избор на изпълнител за осъществяване на допълнителна образователна дейност „Спортно–подготвителни и двигателни дейности“, съобразно дадените от съда указания в решение № 2831/27.04.2022 г. по ад. дело № 1308/2022 г. на АССГ. Касаторът поддържа в касационната жалба и в молба, че обжалваното решение е неправилно поради нарушение на материалния закон съществено нарушение на съдопроизводствените правила и необоснованост, иска отмяната му и оставяне в сила на заповедта.</w:t>
        <w:tab/>
        <w:br/>
        <w:tab/>
        <w:t xml:space="preserve">Ответникът по касационна жалба - сдружение „Детски футболен клуб Шампион“, представлявано от Р. Меразчиев, не взима становище.</w:t>
        <w:tab/>
        <w:br/>
        <w:tab/>
        <w:t xml:space="preserve">Ответникът по касационна жалба - сдружение „Футболен клуб Лъвчета“, представлявано от М. Гаврилова, не взима становище.</w:t>
        <w:tab/>
        <w:br/>
        <w:tab/>
        <w:t xml:space="preserve">Ответникът по касационна жалба – сдружение „Детски футболен клуб Том и Джери“, представлявано от М. Йорданов, не взима становище по касационната жалба.</w:t>
        <w:tab/>
        <w:br/>
        <w:tab/>
        <w:t xml:space="preserve">Представителят на Върховната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АССГ е приел, че заповедта е нищожна поради противоречието и с влязло в сила съдебно решение на основание чл.177, ал.2 АПК. Решението е правилно.</w:t>
        <w:tab/>
        <w:br/>
        <w:tab/>
        <w:t xml:space="preserve">Оспорената в настоящето производство заповед е издадена след като с решение №2831/27.04.2022 г. по адм. дело №1308/22 г. на АССГ е отменена заповед № 69/24.09.2021г., издадена от директора на детска градина № 63 „Слънце“, гр. София, с която е определено класирането на участниците в обявения конкурс по документи за провеждане на допълнителна образователна дейност Спортно–подготвителни и двигателни дейности“, като сдружение „Футболен клуб Лъвчета“ е определен като кандидат спечелил конкурса, а другите двама участници са класирани на второ и трето място. Със същото влязло в сила съдебно решение преписката е върната за продължаване на процедурата от етапа на оценяването на участниците със задължителни указания относно критериите за оценяване и формирането на оценките.</w:t>
        <w:tab/>
        <w:br/>
        <w:tab/>
        <w:t xml:space="preserve">Вместо това производството по издаване на оспорената заповед е започнало от етапа на нова преценка на допустимостта на кандидатите и със заповед № 79 от 06.10.2022 г. е определено сдружение „Футболен клуб Лъвчета“ за спечелил конкурса, а другите двама кандидати не са допуснати до участие в конкурса и съответно не са изпълнени задължителните указания на съда относно начина им на оценяване, което предвид разпоредбата на чл.177, ал.1 АПК води до нищожност на заповед № 79 от 06.10.2022 г. на директора на детска градина № 63 „Слънце“, гр. София.</w:t>
        <w:tab/>
        <w:br/>
        <w:tab/>
        <w:t xml:space="preserve">В съответствие с нормата на чл.177, ал.2 АПК е изводът на АССГ за нищожност на оспорения акт поради противоречието му с влязлото в сила решение, с което са му дадени задължителни указания по тълкуването и прилагането на закона, които не са взети предвид. Порокът на заповедта е толкова тежък, че същата не поражда правни последици и е приравнена на "правно нищо". След като съдът с влязлото в сила решение изрично е дал указания, че процедурата следва да започне от етапа на оценяването - тоест и тримата кандидати следва да бъдат допуснати до участие, заповедта, с която се отстраняват двама от кандидатите, правилно е приета за нищожна.</w:t>
        <w:tab/>
        <w:br/>
        <w:tab/>
        <w:t xml:space="preserve">Решението като правилно следва да се остави в сила.</w:t>
        <w:tab/>
        <w:br/>
        <w:tab/>
        <w:t xml:space="preserve">Воден от горното и на основание чл. 221, ал. 2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№890/13.02.2023 г. по адм. дело №10265/2022 г. на Административен съд – София - град.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