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№6793/04.06.2024 по адм. д. №6067/2023 на ВАС, III о., докладвано от съдия Кремена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6793 София, 04.06.2024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първи март две хиляди двадесет и четвърта година в състав: Председател: СВЕТЛАНА БОРИСОВА Членове: ЛЮБКА ПЕТРОВАКРЕМЕНА БОРИСОВА при секретар Свилена Маринова и с участието на прокурора Ангел Илиев изслуша докладваното от съдията Кремена Борисова по административно дело № 6067/2023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от Общински съвет Белово, чрез неговия процесуален представител-адв.П.Гочев срещу решение № 213 от 11.04.2023г., постановено по адм. д. № 597/2022г. по описа на Административен съд –Пазарджик. Касаторът твърди неправилност на решението поради нарушение на материалния закон и необоснованост - отменителни основания по чл. 209, т. 3 от АПК. Моли съдебното решение да бъде отменено. Претендира разноски.Касационният жалбоподател, Общински съвет –Белово, редовно призован за съдебно заседание, не се представлява.</w:t>
        <w:tab/>
        <w:br/>
        <w:tab/>
        <w:t xml:space="preserve">Редовно призован за съдебно заседание, ответникът, Кметът на Община Белово, не се явява и не се представлява.В представен по делото писмен отговор и молба-становище, чрез процесуалния си представител-адв.Д.Семерджиева оспорва касационната жалба, а по същество твърди неоснователност на същата, съответно – правилност на обжалваното с нея съдебно решение по съображения, подробно развити в писмения отговор. Претендира разноски съобразно приложения списък.</w:t>
        <w:tab/>
        <w:br/>
        <w:tab/>
        <w:t xml:space="preserve">Представителят на Върховна прокуратура дава заключение за неоснователност на касационната жалба.Релевира доводи, че не са налице твърдяните от касатора отменителни основания по чл. 209, т. 3 от АПК.</w:t>
        <w:tab/>
        <w:br/>
        <w:tab/>
        <w:t xml:space="preserve">Върховният административен съд, Трето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Производството пред Административен съд –Пазарджик е образувано по жалба на кмета на Община Белово, срещу Решение № 383/20.05.2022, прието по Протокол № 44/22.05.2022г. на Общински съвет Белово, с което е изменено Решение № 370/28.04.2022г., прието по Протокол № 43/28.04.2022г., с което е приет бюджета на Община Белово за 2022 година.</w:t>
        <w:tab/>
        <w:br/>
        <w:tab/>
        <w:t xml:space="preserve">С обжалваното съдебно решение АС – Пазарджик е отменил решение №383 по Протокол № 44 от 22.05.2022 г. на Общински съвет Белово, с което е изменено решение № 370 по Протокол № 43от 28.04.2022г. на Общински съвет-Белово.</w:t>
        <w:tab/>
        <w:br/>
        <w:tab/>
        <w:t xml:space="preserve">За да стигне до този правен резултат, съдът е приел, че Решение № 383 по Протокол № 44 от 22.05.2022 г. на Общински съвет Белово е прието от компетентен орган по арг. от чл. 94, ал. 2 от Закона за публичните финанси (ЗПФ) с оглед предоставените му правомощия по чл. 21, ал. 1, т. 6 от Закона за местното самоуправление и местната администрация (ЗМСМА), в предвидената за това писмена форма и при спазване на изискването за мнозинство. Решаващият съд приел, че процедурата по вземане и гласуване на решението от колективния орган е спазена, но същото е прието в нарушение на материалния закон и при съществено нарушение на административно производствените правила.</w:t>
        <w:tab/>
        <w:br/>
        <w:tab/>
        <w:t xml:space="preserve">С оглед представените по делото доказателства, съдът е приел, че изискванията на чл. 59 ал.2 т.4 от АПК не са спазени, доколкото в оспореното решение не са посочени фактическите и правни основания, налагащи издаването му и такива не се съдържат в приложените по преписката документи. На следващо място приел, че изискванията на закона не са спазени и с проведеното обсъждане при приемане на решението, предвид липсата на релевантни мотиви по приложимата разпоредба. Позовал се на ТР№4/2004г. по т. д.№4/2002г. на ВАС, според което липсата на мотиви при постановяване на акт от административния орган във всички случаи е основание за отмяната на акта, освен при наличие на предвиденото в разпоредбата на в чл.15 ал.3 от ЗАП изключение, каквото не е налице в конкретния случай. Посочил, че според разпоредбата на чл.59 ал.2 т.4 от АПК един от задължителните реквизити на административния акт е посочването на фактическите и правните основания за издаването му, както и че липсата на мотиви съставлява съществено процесуално нарушение, което има за последица неговата отмяна. Позовавайки се на ТР№16/1975г. на ОСГК на ВС посочил, че мотивите към акта могат да се съдържат и в друг документ и да са изложени отделно от самия акт, но в случая подобни данни по преписката не са изложени. Поради липсата на мотиви на обжалваното решение, препятстващи съда да осъществи проверка за законосъобразността на акта, както и накърняващи правото на защита на страната съдът приел, че оспореното решение на ОбС Белово подлежи на отмяна само на това основание.</w:t>
        <w:tab/>
        <w:br/>
        <w:tab/>
        <w:t xml:space="preserve">Отделно от това Административния съд Пазарджиик е установил, че видно от заключението на изслушаната по делото ССчЕ, при постановяване на оспореното Решение не са спазени изискванията за съставяне на публични бюджети, определени както в Методическите указания на Министерство на финансите № ФО-3/25.03.2022г, така и в ЗПФ. Чрез оспорения административен акт не се извършвала промяна на бюджета, съгласно Решение № 370/28.04.2022г., но чрез него се извършва вътреструктурно преразпределение по функции и параграфи 10-00 „Издръжка“, което представлява промяна на бюджет и следва да бъде извършено по процедурата за внасяне на бюджет - по Приложение № 3, в разходите по функция „Общинска администрация“ параграф 10-00; В разходите по функция „Образование“ параграф 10-00, колона местни дейности ; В разходите по функция „Комунална дейност“ параграф 10-00, колона местни дейности. Оспореното Решение не съдържа информация и класификация на разходите, пълно разпределение по функции, дейности и параграфи, приложение за бюджетния остатък, поради което не може да бъде определено дали такъв е налице.Въз основа на това съдът обосновал извод за постановяване на оспореното решение на ОбС в противоречие с материално правните изисквания, залегнали в ЗПФ. По изложените съображения съдът приел, че оспореният административен акт е неправилен и незаконосъобразен и като такъв следва да бъде отменен, а преписката-върната на ОбС Белово за ново произнасяне съгласно мотивите на решението.</w:t>
        <w:tab/>
        <w:br/>
        <w:tab/>
        <w:t xml:space="preserve">Съдебното решение е правилно.</w:t>
        <w:tab/>
        <w:br/>
        <w:tab/>
        <w:t xml:space="preserve">При постановяването му съдът не е допуснал сочените от касатора нарушения на материалния закон. Съдът е обсъдил доказателствата, становищата на страните и приложимата материалноправна уредба, въз основа на което е формирал правните си изводи, които се споделят от настоящата съдебна инстанция.</w:t>
        <w:tab/>
        <w:br/>
        <w:tab/>
        <w:t xml:space="preserve">На първо място следва да бъде посочено, че настоящата касационна инстанция не споделя релевирания от касатора довод, че доколкото в случая се касае до изменение относно заложените приходи на община Белово и намаление на сумите за капиталови разходи на средствата по общинския бюджет се касае до въпрос по целесъобразност, неподлежащ на съдебен контрол. Съобразно мотивите по Тълкувателно решение № 2 от 16.04.2013 г. на ВАС по т. д. № 4/2011 г., решението по приемане на общинския бюджет по същество е властническо волеизявление на орган на местно самоуправление, при издаване на който общинският съвет действа в условията на обвързана компетентност, като изпълнява императивно предписани от Закона за общинските бюджети условия, с оглед на което съдебен контрол на решенията на общинските съвети по чл. 21, ал. 1, т. 6 от Закона за местното самоуправление и местната администрация е допустим. Допълнителен аргумент в подкрепа на гореизложеното са мотивите на ТР № 5/10.12.2008 г. по т. д. № 20/2007 г. на ВАС, съобразно които "всички решения на общинския съвет" подлежат на съдебен контрол. Съгласно чл. 130, ал. 2 от Закона за съдебната власт /ЗСВ/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</w:t>
        <w:tab/>
        <w:br/>
        <w:tab/>
        <w:t xml:space="preserve">Правилно и в съответствие с доказателствата по делото решаващият съд е приел, че обжалваният административен акт е постановен от компетентен административен орган с оглед предоставените му правомощия по чл. 21, ал. 1, т. 6 от Закона за местното самоуправление и местната администрация (ЗМСМА) и при упражняване правомощията му, уредени в разпоредбата на чл.45 от ЗМСМА да преразгледа върнатият от кмета на общината за ново обсъждане административен акт-решение за приемане бюджета на Община Белово за 2022год.Правилно съдът приел, че при постановяване на решението са спазени изискванията за наличие на кворум и мнозинство.</w:t>
        <w:tab/>
        <w:br/>
        <w:tab/>
        <w:t xml:space="preserve">Правилно административният съд е приел незаконосъобразност на оспореното решение на общинския съвет поради постановяването му при съществени нарушения на административнопроизводствените правила и неспазване на изискванията на чл.59 ал.2 т.4 от АПК, с оглед липсата на посочване в акта или в друг съпътстващ издаването му документ на фактическите и правни основания, обусловили постановяването му. Разпоредбата е императивна и неизлагането на мотиви винаги има за последица неговата отмяна. Липсата им съставлява съществено процесуално нарушение на изискванията за форма. Настоящата касационна инстанция споделя напълно изложените в тази насока от решаващия съд подробни мотиви, към които препраща на основание чл. 221, ал. 2, предл. последно АПК.</w:t>
        <w:tab/>
        <w:br/>
        <w:tab/>
        <w:t xml:space="preserve">Противно на твърденията на касационния жалбоподател, решението на АС Пазарждик се основана на правилно тълкуване и приложение нормите на ЗПФ и ЗМСМА.</w:t>
        <w:tab/>
        <w:br/>
        <w:tab/>
        <w:t xml:space="preserve">Правилно съдът, позовавайки се на кредитираното като обективно и компетентно дадено заключение по ССчЕ приел, че при постановяване на решението са нарушени изискванията за съставяне на публични бюджети, определени както в Методическите указания на Министерство на финансите№ФО-3/25.03.2022г., така и в нарушение на ЗПФ. Видно от заключението, решение№370/28.04.2022г., с което на практика се извършва вътреструктурна промяна и преразпределение по функции и параграфи 10-00“Издръжка“ не съдържа пълна бюджетна класификация на разходите-не съдържа информация и класификация на разходите, пълно разпределение по функции, дейности и подпараграфи, приложение за бюджетния остатък, с оглед на което не може да се определи дали такъв е налице. Съдът е изложил подробни правни мотиви, съответстващи на събраните по делото доказателства и при правилно приложение на материалния закон, които настоящият съдебен състав споделя изцяло, без да е необходимо да ги повтаря, като препраща към същите с оглед правомощието си по чл. 221, ал. 2, предл. последно АПК.</w:t>
        <w:tab/>
        <w:br/>
        <w:tab/>
        <w:t xml:space="preserve">Предвид изложеното, обжалваното решение като правилно следва да бъде оставено в сила.</w:t>
        <w:tab/>
        <w:br/>
        <w:tab/>
        <w:t xml:space="preserve">Искането на ответника по касационната жалба-Кмет на Община Белово за присъждане на сторените пред касационната инстанция разноски се явява неоснователно и недоказано, тъй като независмо от обстоятелството, че същото е направено своевременно с писмения отговор по касационната жалба, по делото липсват и не са налице доказателства, удостоверяващи реално плащане на договореното между ответника и упълномощения процесуален представител-адв.Семерджиева адвокатско възнаграждение. Видно от прил. към Списъка на разноските и писмения отговор договор за правна защита и съдействие, сключен между кмета на Община Белово и упълномощения адвокат, страните са се договорили плащането на адвокатското възнаграждение в размер на 1200лева да се извърши посредством издадена фактура, по банков път.Доказателства за наличие на такава и извършено плащане по банков път въз основа на издадена фактура по делото липсват и не са представени от ответника, с оглед на което претенцията за разноски се явява неоснователна и недоказана и като такава следва да бъде отхвърлена.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213 от 11.04.2023г., постановено по адм. д. № 597/2022 г. по описа на Административен съд –Пазарджик.</w:t>
        <w:tab/>
        <w:br/>
        <w:tab/>
        <w:t xml:space="preserve">ОТХВЪРЛЯ като неоснователно и недоказано искането Кмета на Община Белово за присъждане на съдебни разноски за касационната инстанция в размер на 1200 (хиляда и двеста )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