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№5486/07.05.2024 по адм. д. №6082/2023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5486 София, 07.05.2024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двадесети март две хиляди двадесет и четвърта година в състав: Председател: ВИОЛЕТА ГЛАВИНОВА Членове: МАРИЯ НИКОЛОВА МИРЕЛА ГЕОРГИЕВА при секретар Николина Аврамова и с участието на прокурора Ангел Илиев изслуша докладваното от съдията Мария Николова по административно дело № 6082/2023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 Стоянов срещу Решение № 574/27.03.2023 г. на Административен съд (АС) Пловдив, постановено по адм. дело № 649/2022 г.</w:t>
        <w:tab/>
        <w:br/>
        <w:tab/>
        <w:t xml:space="preserve">С обжалваното решение е отхвърлена жалбата на С. Стоянов срещу Заповед № 1/04.02.2022 г. на началника на Четвърта районна служба Пожарна безопасност и защита на населението Пловдив (04 РС ПБЗН) при Регионална дирекция Пожарна безопасност и защита на населението - Пловдив (РД ПБЗН - Пловдив).</w:t>
        <w:tab/>
        <w:br/>
        <w:tab/>
        <w:t xml:space="preserve">Касационният жалбоподател обжалва решението като неправилно - постановено в нарушение на материалния закон, при съществени нарушения на съдопроизводствените правила и необосновано отменителни основания по чл. 209, т. 3 АПК. Сочи, че съдът неправилно е приел, че оспорената заповед съдържа всички реквизити. Твърди, че заповедта няма адресат. Излага съображения, че съдът не е формирал мотиви, предвид нормата на чл. 172а, ал. 2 АПК. Сочи, че изводите на съда досежно възражението му, че не е нарушена целостта на коминното тяло представлявали предположения и догадки. Съдът не бил обсъдил заключенията на вещите лица по назначените съдебни експертизи, а частично ги е кредитирал. Твърди, че съдът неправилно е приел, че заповедта съответства на материалния закон. Сочи, че липсват доказателства за нарушена цялост на коминното тяло и за задимяване при експлоатация на камината. Моли обжалваното решение да се отмени и се постанови ново, с което оспорваната заповед да се отмени, алтернативно делото да се върне за ново разглеждане от друг състав на АС Пловдив. Претендира разноски. Представя писмена защита и списък на разноските. Касационният жалбоподател се представлява от адв. Паров.</w:t>
        <w:tab/>
        <w:br/>
        <w:tab/>
        <w:t xml:space="preserve">Ответникът по касация Началникът на Четвърта районна служба Пожарна безопасност и защита на населението Пловдив не изразява становище по касационната жалба.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контрол за законосъобразност пред АС Пловдив е била Заповед № 1/04.02.2022 г. на началника на 04 РС ПБЗН при РД ПБЗН Пловдив, с която на основание чл. 22 от Закона за административните нарушения и наказания (ЗАНН) и чл. 255 от Закона за Министерство на вътрешните работи (ЗМВР) е заповядано да се преустанови експлоатацията на съоръжението: коминно тяло, намиращо се в [адрес], граничещо с баните на средните апартаменти, с адрес: гр. Пловдив, [жк], [адрес].</w:t>
        <w:tab/>
        <w:br/>
        <w:tab/>
        <w:t xml:space="preserve">Съдът е обсъдил събраните по делото доказателства и е приел за установено от фактическа страна следното:</w:t>
        <w:tab/>
        <w:br/>
        <w:tab/>
        <w:t xml:space="preserve">На 27.01.2022 г. в 04 РС ПБЗН-Пловдив е постъпила жалба от управителя на етажната собственост на [адрес], [жк], гр. Пловдив. В жалбата се сочи, че след извършена проверка на мазетата е констатирано наличието на отоплителен котел в избеното помещение (общо мазе) без наличието на одобрение от етажната собственост. Твърди се нарушение на коминното тяло и смесването му с аспирационния комин. При запалване на котела от отдушниците и ревизиите с вертикални тръби в апартаменти 14 и 18 излиза дим в големи количества и задимява апартаментите.</w:t>
        <w:tab/>
        <w:br/>
        <w:tab/>
        <w:t xml:space="preserve">На 04.02.2022 г. е извършена проверка, резултатите от която са отразени в Констативен акт (КА) № КА-ПБЗН-ПД-4-6-1/04.02.2022 г. Установено е, че коминното тяло, което се намира в [адрес], граничещо с баните на средните апартаменти е с нарушена цялост и е невъзможно безопасното му използване. При тези обстоятелства при използването на комина се получава задимяване на отделни помещения в блока и съществува повишен риск от задушаване или вредни последствия за живущите. Посочено е, че са нарушени изискванията на чл. 32, т. 6 от Наредба № 8121з-647 от 01.10.2014 г. за правилата и нормите за пожарна безопасност при експлоатация на обектите (Наредба № 8121з-647 от 01.10.2014 г.) във вр. с чл. 140, т.1 от ЗМВР.</w:t>
        <w:tab/>
        <w:br/>
        <w:tab/>
        <w:t xml:space="preserve">На 04.02.2022 г. е издадена процесната заповед.</w:t>
        <w:tab/>
        <w:br/>
        <w:tab/>
        <w:t xml:space="preserve">Със Заповед № 7324з-7 от 21.02.22г. на началника на 04 РС ПБЗН - Пловдив е назначена комисия, която да приведе в изпълнение заповедта. Съставен е Протокол № 1 от 28.02.2022г. за привеждане в изпълнение на заповед за налагане на ПАМ. Протоколът е подписан от длъжностите лица - съставители и от управителя на етажната собственост.</w:t>
        <w:tab/>
        <w:br/>
        <w:tab/>
        <w:t xml:space="preserve">Съдът е посочил, че в съдебно заседание, проведено на 16.02.2023г., жалбоподателят е уточнил, че в този комин на етажната собственост няма друга камина, само той има камина, която се намира в избата и само той използва коминното тяло. В блока са пет етажа и само той използва комина по предназначението му. Виждал е със собствените си очи, че излиза пушек от контакта на И. Христозов от [номер], когато е горяла неговата камина и оттогава не пали камината. В апартамента на А. Русева не е виждал да има пушек, другаде не е виждал да има дим. Заявил е пред съда, че няма да използва камината, докато коминът не бъде отремонтиран.</w:t>
        <w:tab/>
        <w:br/>
        <w:tab/>
        <w:t xml:space="preserve">В рамките на съдебното дирене, съдът е изслушал и приел съдебно-технически експертизи (СТЕ). Посочил е, че кредитира СТЕ изготвена от вещото лице инж. К. Манова. От същата е установил, че апартаментът на жалбоподателя се намира на първия жилищен етаж в шестетажна секция [адрес]. Под апартамента му има избен етаж и в едно от помещенията е инсталирана пелетна камина.</w:t>
        <w:tab/>
        <w:br/>
        <w:tab/>
        <w:t xml:space="preserve">Посочил е, че частично кредитира основната и допълнителната СТЕ изготвени от вещото лице инж. Н. Рашков. Изключил е частта от експертизите, в която вещото лице е събирал гласни доказателства, изразил е мнение по законосъобразността на оспорената заповед и е дал предложения какво да се изпълни от жалбоподателя, за да се извърши ремонт на коминното тяло. От експертизите изготвени от вещото лице инж. Рашков съдът е установил, че целостта на коминното тяло е нарушено в местата на свързване с хоризонталните междуетажни конструкции. Жилищният блок е построен през 80-те години на миналия век и е на повече от 40 години. Изграден е от стоманобетонни панели като свързването на отделните панели и междуетажните конструкции е със заварки. Фугите между отделните панели са замазани с варо-циментови разтвори. Коминните тела са отлети заедно с панелите, не са изградени допълнително. Външно не се забелязват пукнатини по комините, като вероятно е компрометирана връзката между отделните панели, а оттам и между коминните тела.</w:t>
        <w:tab/>
        <w:br/>
        <w:tab/>
        <w:t xml:space="preserve">При така установеното от фактическа страна съдът е приел от правна страна, че оспорената заповед е издадена от оправомощено длъжностно лице по реда на чл. 25, ал.4, т.3 от Наредба № 8121з-882 от 25.11.2014 г., което правомощие по силата ал.1 на чл. 25 от Наредбата е във връзка с изпълнение на задълженията по чл. 255 от ЗМВР.</w:t>
        <w:tab/>
        <w:br/>
        <w:tab/>
        <w:t xml:space="preserve">Приел е, че заповедта е в съответната писмена форма и е надлежно мотивирана с излагането на фактически и правни основания за издаването й.</w:t>
        <w:tab/>
        <w:br/>
        <w:tab/>
        <w:t xml:space="preserve">Приел е, че при издаване на процесния административен акт не са допуснати съществени нарушения на процесуалните правила В тази връзка е посочил, че правилата, относно производството по издаване на заповеди за налагане на принудителни административни мерки, свързани с противопожарните правила, са описани в чл. 25 от Наредба № 8121з-882 от 25.11.2014 г. и те са спазени изцяло от административния орган.</w:t>
        <w:tab/>
        <w:br/>
        <w:tab/>
        <w:t xml:space="preserve">Приел е, че заповедта не противоречи и на материалноправните разпоредби. В тази връзка е изложил съображения, че от доказателствата по делото се е установило, че са нарушени изискванията на чл. 32, т. 6 от Наредба № 8121з-647 от 1.10.2014 г. Конкретните факти, покриват хипотезата за прилагане на принудителна административна мярка по чл. 25 от Наредба № 8121з-882 от 25.11.2014 г. Непосочването на чл. 25 от цитираната наредба съдът е приел, че не е съществено нарушение водещо до отмяна на оспорваната заповед.</w:t>
        <w:tab/>
        <w:br/>
        <w:tab/>
        <w:t xml:space="preserve">Приел е, че не е налице отменителното основание по чл. 146, т. 5 АПК. В тази връзка е посочил, че целта на приложената принудителна административна мярка с превантивен характер е да преустанови или предотврати нарушения на нормите за пожарна безопасност и последиците им.</w:t>
        <w:tab/>
        <w:br/>
        <w:tab/>
        <w:t xml:space="preserve">Решението е правилно.</w:t>
        <w:tab/>
        <w:br/>
        <w:tab/>
        <w:t xml:space="preserve">Съдът е събрал относимите към спора доказателства, въз основа на които правилно е установил фактите по делото. Безспорно от доказателствата по делото се установява, че процесното коминно тяло, което се намира гр. Пловдив, [жк], [адрес], е невъзможно да бъде безопасно използвано, тъй като при използването на комина се получава задимяване на отделни помещения в блока. Установено е, че този комин се използва само от С. Стоянов.</w:t>
        <w:tab/>
        <w:br/>
        <w:tab/>
        <w:t xml:space="preserve">При правилно установени факти съдът е достигнал до законосъобразни правни изводи, към които настоящата инстанция препраща при условията на чл. 221, ал. 2, изр. второ АПК и не следва да ги преповтаря.</w:t>
        <w:tab/>
        <w:br/>
        <w:tab/>
        <w:t xml:space="preserve">При постановяване на решението съдът не е допуснал съществени нарушения на съдопроизводствените правила. Неоснователен е доводът в касационната жалба, че решението не отговаря на изискванията на чл. 172а, ал. 2 АПК, тъй като съдът не бил формирал мотиви. Обратното обжалваното съдебно решение съдържа мотиви, в които се посочват становищата на страните, фактите по делото и правните изводи на съда. Противно на твърдението на касатора съдът изрично е посочил, защо не кредитира възражението на жалбоподателя (сега касационен жалбоподател), че не е нарушена целостта на коминното тяло в [адрес], гр. Пловдив, [жк]. Правилно съдът е посочил, че самият жалбоподател е обяснил пред съда, че в етажната собственост няма друга камина и само той използва коминното тяло, като сам е виждал, че излиза пушек от контакта на И. Христозов от [номер], когато гори неговата камина. Това признание на жалбоподателя следва да се приеме за такова по чл. 175 ГПК, вр. чл. 144 АПК и предвид останалите събрани по делото доказателства, вкл. СТЕ, правилно съдът е приел, че тъй като целостта на коминното тяло е нарушена, се получава задимяване в отделни апартаменти в блока, поради което правилно е приложена принудителната административна мярка по чл. 255 ЗМВР. Изложените в касационната жалба съображения за немотивираност на съдебното решение изразяват несъгласието на касатора с мотивите на съда, но това не прави решението немотивирано.</w:t>
        <w:tab/>
        <w:br/>
        <w:tab/>
        <w:t xml:space="preserve">Съдът не е допуснал нарушения при оценката на заключенията на вещите лица, като е обсъдил същите, заедно с останалите доказателства по делото, каквото е изискването на чл. 202 ГПК, във връзка с чл. 144 АПК. Обосновано и правилно е посочил в кой части не кредитира основната и допълнителната СТЕ изготвени от вещото лице инж. Н. Рашков.</w:t>
        <w:tab/>
        <w:br/>
        <w:tab/>
        <w:t xml:space="preserve">Неоснователно в касационната жалба се сочи, че съдът не е отчел, че заповедта няма адресат, поради което е допуснал съществено нарушение на съдопроизводствените правила. Проверката за както сочи касаторът редовността на оспорената заповед е проверка за наличието на основанието по чл. 146, т. 2 АПК, доколкото посочването на адресат на административния акт е изискване по чл. 59, ал. 2, т. 3 АПК. Съдът е извършил проверка за спазване на формата на акта и правилно е посочил, че същата е спазена. Адресат на заповедта е етажната собственост на [адрес], гр. Пловдив, [жк], като всички живущи в блока следва да спазват приложената мярка по чл. 255 АПК. На жалбоподателя, като живущ в етажната собственост и като използващ коминното тяло, е признат правен интерес от обжалването на административния акт.</w:t>
        <w:tab/>
        <w:br/>
        <w:tab/>
        <w:t xml:space="preserve">Неоснователен е доводът в касационната жалба, че решението е необосновано. Съдът не е допуснал грешки при формиране на вътрешното си убеждение, изводите му са логични, последователни и изградени на правилен анализ на събраните по делото доказателства.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Ответникът не претендира разноски, поради което такива не му се присъждат.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574/27.03.2023 г. на Административен съд Пловдив, постановено по адм. дело № 649/2022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