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№9992/20.10.2023 по адм. д. №6026/2023 на ВАС, II о., докладвано от председателя Таня Радкова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9992 София, 20.10.2023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двадесет и пети септември две хиляди и двадесет и трета година в състав: Председател: ТАНЯ РАДКОВА Членове: АНЕЛИЯ АНАНИЕВА МАРТИН АВРАМОВ при секретар Михаела Тунова и с участието на прокурора Емил Георгиев изслуша докладваното от председателя Таня Радкова по административно дело № 6026/2023 г. Производството е по чл. 208 и следващите АПК.</w:t>
        <w:tab/>
        <w:br/>
        <w:tab/>
        <w:t xml:space="preserve">Образувано е по касационна жалба на Съвета на нотариусите чрез председателя му срещу решение № 2232/04.04.2023 г. по адм. д №9423/2022 г. на Административен съд София-град. Счита обжалваното решение за неправилно като постановено в нарушение на материалния и процесуалния закон и необосновано. Претендира от съда отмяната му.</w:t>
        <w:tab/>
        <w:br/>
        <w:tab/>
        <w:t xml:space="preserve">Ответницата по касационната жалба-К. Маркова лично и чрез своя пълномощник намира касационната жалба за неоснователна.</w:t>
        <w:tab/>
        <w:br/>
        <w:tab/>
        <w:t xml:space="preserve">Ответникът министърът на правосъдието чрез процесуалния си представител намира касационната жалба за неоснователна.</w:t>
        <w:tab/>
        <w:br/>
        <w:tab/>
        <w:t xml:space="preserve">Преддставителят на Върховната административна прокуратура дава заключение за неоснователност на касационната жалба и за валидност, допустимост и правилност на обжалвания съдебен акт.</w:t>
        <w:tab/>
        <w:br/>
        <w:tab/>
        <w:t xml:space="preserve">Касационната жалба е подадена в срок и е процесуално допустима.</w:t>
        <w:tab/>
        <w:br/>
        <w:tab/>
        <w:t xml:space="preserve">За да се произнесе по съществото на касационната жалба, разгледана съгласно чл. 218, ал. 1 АПК с оглед наведението основания за отмяна, настоящата инстанция взе предвид:</w:t>
        <w:tab/>
        <w:br/>
        <w:tab/>
        <w:t xml:space="preserve">Първоинстанционният съд е бил сезиран с жалба от Съвета на нотариусите заповед № СД-05-173/30.09.2022г., издадена от министъра на правосъдието за преместване района на действие на нотариус К. Маркова, рег .№ [номер] от съдебния район на Pайонен съд - Гоце Делчев в съдебния район на Pайонен съд - София. С обжалваното решение съдът е отхвърлил жалбата.</w:t>
        <w:tab/>
        <w:br/>
        <w:tab/>
        <w:t xml:space="preserve">За да постанови този резултат, решаващият съд е развил следните доводи:</w:t>
        <w:tab/>
        <w:br/>
        <w:tab/>
        <w:t xml:space="preserve">Оспорената заповед е издадена от компетентния по смисъла на чл. 10, ал. 5 във връзка с чл. 346, ал. 4 ЗННД орган, в предписаната от закона форма, съгласно изискването на чл. 59 АПК, като съдържа императивно посочените в текста реквизити. В хода на административното производство не са допуснати нарушения на административнопроизводствените правила от категорията на съществените, които да са ограничили правото на защита на оспорващите и да са препятствали правото им адекватно да я организират. Заповедта е постановена в съответствие с материалноправните изисквания, предвидени в чл. 346, ал. 1 и ал. 2 ЗННД. В случая, съобразявайки както доказателствата, представени в производството пред административния орган, така и тези за факти, настъпили след издаване на оспорената заповед, за установяване изпълнение на изискванията на чл. 346, ал. 1 и ал. 2 ЗННД, които са относими съгласно чл. 142, ал. 2 АПК, настоящият съдебен състав приема, че материалноправните предпоставки за преместване на нотариуса в друг съдебен район са изпълнени. Налице важни причини по смисъла на чл. 34б, ал. 2 ЗННД за преместването на нотариус от един район в друг.Същевременно е изпълнено и второто кумулативно условие - налице са свободни места на нотариус в района на Софийския районен съд (заличаване на нотариус А. Илчева на основание чл.35, т.2 от ЗННД).</w:t>
        <w:tab/>
        <w:br/>
        <w:tab/>
        <w:t xml:space="preserve">Така постановеното решение е допустимо като постановено по допустима първоинстанционна жалба. Настоящата инстанция намира доводите на пълномощника на К. Маркова в тази насока за неоснователни. В случая по делото е представен протокол № 10/10.10.2022 г. от извънредно заседание на Съвета на нотариусите на Нотариалната камара, от който е видно, че е взето решение за обжалване от Съвета на нотариусите на процесната заповед. Жалбата е подадена от Съвета на нотариусите чрез председателя на Съвета и е допустима. В случая Съветът на нотариусите е органът, посочен в закона-чл.34б, ал. 5 ЗННД, и именно той е надлежният жалбоподател, конституиран и от съда като такъв, а представителна власт по отношение на Съвета на нотариусите има именно неговият председател. Съгласно чл. 52, ал. 2 ЗННД Нотариалната камара се представлява от председателя на Съвета на нотариусите, а когато той отсъства - от заместниците му по старшинство. След като по закон председателят на Съвета на нотариусите представлява Нотариалната камара, то той представлява и органите на Нотариалната камара, какъвто е според чл.52, ал. 1 от закона и Съветът на нотариусите. Аргументите за наличие на представителна власт по закон на председателя на Съвета на нотариусите спрямо същия са относими и към допустимостта на касационната жалба.</w:t>
        <w:tab/>
        <w:br/>
        <w:tab/>
        <w:t xml:space="preserve">Настоящата инстанция намира обжалваното решение за обосновано. В този аспект съдът е обсъдил всички доказателства по делото в тяхната съвкупност и съотносимост. Приетите за установени факти се подкрепят от доказателствата по делото. Такава е и фактическата констатация, че са налице важни причини за преместването на нотариуса от един район в друг-това са обстоятелства, свързани със здравословното му състояние и семейно положение, които са настъпили независимо и извън волята му, след придобиване на правоспособността и които му пречат да изпълнява нотариални функции в съществуващия район на действие. В случая семейното положение на нотариуса с оглед специфичните потребности на детето М. налага връщането й в София. Посещението на детото при [заличен текст] в гр. Гоце Делчев не е дало положителен резултат, а от Логопедично становище от [заличен текст] от 02.06.2021 г. и уверение от психолог Ц. Цанков от 07.06.2021 г., се установява, че синът на молителката страда от [заличен текст], което налага включването му в индивидуални структурирани занимания със съответните специалисти в гр. София - [заличен текст]. В гр. Гоце Делчев няма училище, което да предлага иновативни методи на обучение, в което детето да успява адекватно да възприема материала, който му се преподава. Записан е в първи клас в иновативно училище в гр. София, като дете със [заличен текст], като ползва и ресурсен учител. В разглеждания аспект съдът намира за неоснователни доводите, развити в касационната жалба, /а и твърдяни и пред първоинстанционния съд/, че съществуват специализирани учебни заведения в района на действие на нотариуса, към които молителката не се е допитала. Ако жалбоподателят твърди наличието на такива, следва да установи този факт със съответните доказателства, а и от становището на логопеда в [заличен текст] е видно, че съществуващият в Гоце Делчев център за [заличен текст] е неподходящ за детето М., като освен това може да допринесе и за регрес в състоянието му. Налице са и здравословни причини за молителката, които правят невъзможно осъществявяне на нотариална дейност от нейна страна в гр. Гоце Делчев. Записването на детето М. на обучение и структурни занимания в гр София принудило Маркова да пътува почти ежедневно от гр. София до гр. Гоце Делчев, както да упражнява професията си, така и да води сина си на училище и при медицински специалисти. Това довело до влошаване и на нейното здраве, изразяващо се в [заличен текст]. След консултация с лекар, същият й е препоръчал да ограничи движението и пътуванията, видно от Етапна епикриза от д-р К. Кирилов-невролог от 26.03.2021 г., която препоръчва щадящ режим на движение. Междувременно молителката е прекарала тежка бременност с усложения и необходимост от дългосрочно лечение и рехабилитация по график от лекари, които се намират в София и могат да бъдат извършвани само в ограничен брой заведения в гр. София.С оглед на изложеното настоящата инстанция намира за законосъобразен изводът на решаващия съд, че са налице важни причини, настъпили независимо и извън волята на нотариуса след придобиване на правоспособността му, отнасящи се до здравословно й състояние и това на детето й, които при всички случаи водят до пълна или частична невъзможност нотариусът да упражнява нотариални функции в съществуващия район на действие. Това е първата субективната предпоставка за основателност на искането за преместване. Същевременно е изпълнено и второто кумулативно условие - налице са свободни места на нотариус в района на Софийския районен съд (заличаване на нотариус А. Златанова-Илчева на основание чл. 35, т.2 от ЗННД).</w:t>
        <w:tab/>
        <w:br/>
        <w:tab/>
        <w:t xml:space="preserve">Предвид изложеното, като е приел, че спрямо молителката К. Маркова са налице материално-правните предпоставки на чл. 34б, ал. 1 и ал. 2 ЗННД за преместването й от район на действие Районен съд Гоце Делчев в район на действие Районен съд София, съдът е постановил съдебно решение при правилно приложение на материалния закон. При постановяване на обжалваното решение съдът не е допуснал съществено процесуално нарушение и решението като валидно, допустимо и правилно следва да се остави в сила.</w:t>
        <w:tab/>
        <w:br/>
        <w:tab/>
        <w:t xml:space="preserve">С оглед изхода на спора на ответницата по касационната жалба К. Маркова следва да бъдат присъдени разноски, представляващи възнаграждение за един адвокат в размер на 1 500 /хиляда и петстостин/ лв. и съобразно списък на разноските. На Министерството на правосъдието следва да се присъди юрисконсултско възнаграждение в размер на 100 /сто/ лв. на основание чл. 78, ал. 8 ГПК.</w:t>
        <w:tab/>
        <w:br/>
        <w:tab/>
        <w:t xml:space="preserve">Воден от горното,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ОСТАВЯ В СИЛА решение № 2232/04.04.2023 г. по адм. д №9423/2022 г. а на Административен съд София-град.</w:t>
        <w:tab/>
        <w:br/>
        <w:tab/>
        <w:t xml:space="preserve">ОСЪЖДА Нотариалната камара на Република България да заплати на К. Маркова, [ЕГН] направените пред касационната инстанция разноски в размер на 1 500 /хиляда и петстостин/ лв.</w:t>
        <w:tab/>
        <w:br/>
        <w:tab/>
        <w:t xml:space="preserve">ОСЪЖДА Нотариалната камара на Република България да заплати на Министерството на правосъдието направените пред касационната инстанция разноски в размер на 100 /сто/ лв.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ТАНЯ РАДКОВА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АНЕЛИЯ АНАНИЕВА</w:t>
        <w:tab/>
        <w:br/>
        <w:tab/>
        <w:t xml:space="preserve">/п/ МАРТИН АВРАМОВ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