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№4613/12.04.2024 по адм. д. №6372/2023 на ВАС, VI о., докладвано от съдия Весела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4613 София, 12.04.2024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тринадесети март две хиляди двадесет и четвърта година в състав: Председател: ТОДОР ТОДОРОВ Членове: ВЕСЕЛА НИКОЛОВАНИКОЛАЙ ГОСПОДИНОВ при секретар Мариана Салджиева и с участието на прокурора Никола Невенчин изслуша докладваното от съдията Весела Николова по административно дело № 6372/2023 г.</w:t>
        <w:tab/>
        <w:br/>
        <w:tab/>
        <w:t xml:space="preserve">Производството e по реда на чл. 208 от АПК във връзка със Закона за защитените територии /ЗЗТ/.</w:t>
        <w:tab/>
        <w:br/>
        <w:tab/>
        <w:t xml:space="preserve">Образувано е по касационна жалба на директора на Дирекция "Национален парк Рила" - гр. Благоевград, срещу решение № 75/10.04.2023г. , постановено по адм. дело № 202/2022 г. по описа на Административен съд - Кюстендил.</w:t>
        <w:tab/>
        <w:br/>
        <w:tab/>
        <w:t xml:space="preserve">В касационната жалба са въведени доводи за неправилност на решението поради нарушение на материалния закон и допуснати съществени нарушения на съдопроизводствените правила, представляващи касационни отменителни основания по чл. 209 т.3 от АПК.</w:t>
        <w:tab/>
        <w:br/>
        <w:tab/>
        <w:t xml:space="preserve">Ответникът – „Ина Никол“ ЕООД, чрез процесуален представител адв. Д. Табутова, в писмено становище оспорва жалбата и моли за отхвърлянето й и оставяне на първоинстанционното решение в сила. Претендира присъждане на адвокатско възнаграждение съгласно приложен списък на разноските.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шесто отделение, намира касационната жалба за процесуално допустима, като подадена в срока по чл. 211 ал.1 от АПК, от надлежна страна, за която обжалваното решение е неблагоприятно, и срещу подлежащ на инстанционен контрол съдебен акт. Разгледана по същество, същата е неоснователна.</w:t>
        <w:tab/>
        <w:br/>
        <w:tab/>
        <w:t xml:space="preserve">С обжалвания съдебен акт административният съд е отменил Решение № 1 по Протокол № 1 от заседание на Комисия, назначена със заповед на директора на Дирекция "Национален парк Рила" – Благоевград, издадено от директора на Дирекция "Национален парк Рила" в частта, с която на „Ина Никол“ ЕООД са допуснати да пашуват вид и брой животни в пасища на територията на "Национален парк Рила" по-малко от заявените.</w:t>
        <w:tab/>
        <w:br/>
        <w:tab/>
        <w:t xml:space="preserve">За да постанови този резултат съдът е приел, че оспореният пред него административен акт, макар и да е издаден от компетентен орган, не отговаря на изискуемата от закона форма, т. к. не съдържа задължителните реквизити – фактически и правни основания. Изложил е съображения, че посочените текстове от нормативни актове не представляват правно основание за издаване на решението, а освен това не са посочени никакви конкретни фактически основания за това. Приел е, че липсата на мотиви е възпрепятствала адресата на акта да разбере волята на административния орган и да защити адекватно правата и интересите си, от една страна, и затруднила съда при осъществявания контрол за законосъобразност, от друга, което е самостоятелно основание за отмяната му. Съдът е достигнал и до извод, че решението на органа е взето и в противоречие с приложимите материалноправни норми. Решението е валидно, допустимо и правилно.</w:t>
        <w:tab/>
        <w:br/>
        <w:tab/>
        <w:t xml:space="preserve">От фактическа страна е установено, че „Ина Никол“ ЕООД е подало заявление за издаване на разрешително за паша в НП "Рила" вх. №РР-01-03-2/18.04.2022 г. за 42 бр. говеда над 2 години, 1 бр. от 6м. до 2 г. и 4 бр. до 6 м. с посочено предпочитано пасище в парков участък Якоруда, пасище "Ръжавица" и заявление за издаване на разрешително за паша в НП "Рила" вх. №РР-01-09-4/18.04.2022 г. за говеда 42 бр. над 2 години, 1 бр. от 6м. до 2 г. и 4 бр. до 6 м. с посочено предпочитано пасище в парков участък Дупница, пасище "Пазар дере" и "Отовишки рид". По заявленията касаторът е издал Решение № 1 по Протокол № 1 от заседание на Комисия, с което на дружеството са допуснати да пашуват 2 бр. едър рогат добитък, в пасища на територията на "НП Рила" – ПУ Дупница, въз основа на налични животни в Интегрираната информационна система /ВетИс/ на БАБХ към 16.05.2022 г. – ПУ Дупница, на основание чл. 50, т.1 и т. 5 от Закона за защитените територии /ЗЗТ/ и чл. 7, ал1 , т.1 и т. 5 от Правилника за устройството и дейността на дирекциите на националните паркове /ПУДДНП/. Недоволно от решението, дружеството е депозирало жалба в съда, с която е поискало отмяната му.</w:t>
        <w:tab/>
        <w:br/>
        <w:tab/>
        <w:t xml:space="preserve">За да изясни спора от фактическа страна, първоинстанционният съд е събрал гласни и писмени доказателства, от които се установява, че ветеринарен лекар е извършил физическа инвентаризация на животните в животновъдния обект на дружеството през м. април 2022 г., както и ваксинация и вземане на кръв на животните. Същият свидетел сочи и настъпила промяна в информационната система на БАБХ, съгласно която въпреки че същите животни са се намирали в животновъдния обект, са били отразени със статус "изгубени", което обстоятелство е затруднило и дори препятствало възможността на лекаря да извършва необходимите манипулации с тях и да ги отразява в информационната система. От показанията на св. Ю. Коюнджийска се установява, че неправилното отразяване на животните като "изгубени" в ИС на БАБХ, и неизвършването на проверки от длъжностни лица по пасища и електропастири, където е имало данни, че са временно преместени „изгубените“ животни, е било игнорирано от органа и е довело до издаване на оспорения административен акт. Заключението на допуснатата ветеринарномедицинска експертиза е дало допълнителна яснота досежно значимите за спора обстоятелства – че към 18.04.2022 г. по регистрите на ВетИс са били записани 47 бр. едри преживни животни, от които 41 бр. под селекционен контрол и 6 бр. извън селекционен контрол в животновъден обект № 2640-0200 и адрес гр. Кочериново, обл. Кюстендил и у-ние за регистрация №КН-1489/01.04.2022 г. на ОДБХ – Кюстендил, като на 20.04.2022 г. при извършена проверка в обекта от служители на БАБХ животните не са били открити. Прието е било, че те са в животновъден обект № 2638-0098, поради което е била извършена корекция в регистъра на БАБХ с отразяване на липсващите животни със статус "изгубени", и на практика само 2 бр. са останали вписани.</w:t>
        <w:tab/>
        <w:br/>
        <w:tab/>
        <w:t xml:space="preserve">При правилно изяснена фактическа обстановка, първоинстанционният съд правилно и обосновано е приел, че при издаване на административния акт органът е нарушил установената форма, допуснал е съществени нарушения на административнопроизводствени правила, което е довело и до противоречие на акта с материалния закон и несъответствие с неговата цел.</w:t>
        <w:tab/>
        <w:br/>
        <w:tab/>
        <w:t xml:space="preserve">Изцяло се споделя от настоящия съдебен състав констатацията за нарушена форма на оспорвания административен акт, което е достатъчно основание за отмяната му. Правилна е преценката на административния съд, че наличието на мотиви за издаване на акта – фактическите и правни основания за това са гаранция за неговата законосъобразност, а липсата им – самостоятелно основание за отмяната му. Законодателят изисква от административния орган да изложи конкретни /а не бланкетни/, относими към материалното право, основания - фактически /съдържащи установените от органа относими и значими за материалното право факти и обстоятелства/ и правни /съответните правни норми, под които да бъдат подведени фактите/, и които като единство да обосновават издаването на акта. Мотивите са задължителен реквизит на административния акт и липсата им винаги е основание за отмяна на акта, т. к. препятства извършването на проверка за законосъобразността му, от една страна, а от друга – затруднява адресата да се запознае със съображенията на административния орган за издаването му и да организира защитата си. Допуснатото нарушение на процесуалните правила в административното производство е от вида на съществените, тъй като ако не бе допуснато, резултатът в административното производство би бил различен.</w:t>
        <w:tab/>
        <w:br/>
        <w:tab/>
        <w:t xml:space="preserve">Обоснован и правилен е изводът на административния съд за немотивираност на ИАА. Визираните като правно основание за издаването му разпоредби на чл. 50, т. 1 и т. 5 от ЗЗТ и чл. 7, ал. 1, т. 1 и т. 5 от ПУДДНП регламентират правомощието на директора на НП и не следва да се третират като правно основание за издаване на решението. Липсва правно и фактическо основание за взетото решение и в Протокол № 1/16.05.2022 г. на комисията, на който се позовава органът, тъй като той съдържа вписаните критерии за подбор и процедурата от Годишния план за паша на домашни животни, но не и констатации за съотнасянето на тези критерии за подбор и допустимост към заявлението на жалбоподателя. Не са изложени никакви съображения на административния орган защо допуска в парка да пашуват по-малко на брой и вид животни, както и пасищни райони от заявените. Не са обсъдени критериите за подбор и спазването им, не е посочено в коя от групите по шестте точки е оценен заявителят, и дали са отчетени условията за приоритетно право на ползване на пасищата или не, и т. н. Правилно е заключил административния съд, че в крайна сметка е останало неясно защо на заявителя са допуснати да пашуват само 2 броя животни вместо заявените 47 броя.</w:t>
        <w:tab/>
        <w:br/>
        <w:tab/>
        <w:t xml:space="preserve">Правилна е и преценката на съда за материалноправна незаконосъобразност на акта. Въз основа на прецизния анализ на събраните в съдебното производство писмени и гласни доказателства, съдът е установил, че основание за недопускане да пашуват всички заявени от дружеството животни е констатираното от административния орган обстоятелство, че към 16.05.2022г. заявените животни не са били налични в информационната система на БАБХ, а отразени като "изгубени“. Съобразявайки критериите, посочени в т. 3. 3 от раздел ІV "Процедура за подаване и разглеждане на заявления, издаване на разрешителни за паша и сенокос" от Годишния план за паша на домашни животни и ползване на сено на територията на НП "Рила" за 2022 г. /приет на основание чл. 50, т. 5 и т. 8 от ЗЗТ и чл. 5, т. 2, б. "б" и чл. 7 от Правилника за условията и реда за управлението, възлагането на дейностите по поддържане и възстановяване, възлагането на туристически дейности, охраната и контрола в горите, земите и водните площи в защитените територии – изключителна държавна собственост/ обаче, такъв критерий сред изчерпателно изброените критерии за подбор и допустимост не е посочен, както правилно е констатирал съдът. Прилагайки критерии, които не са посочени в Плана, регламентиращ правото на заявителите да получават пасищни площи за всички заявени животни, ако изпълняват условията за приоритетно право на ползване, органът е излязъл от нормативноустановените му правомощия. Като е базирал издадения акт на извършената служебна проверка в ИС на БАБХ за регистрираните животни /която не е посочена като критерий/ без да извърши проверка на място и да укаже на заявителя да представи доказателства за тяхната наличност и местонахождение /при съмнения за съществуването им/, органът е постановил незаконосъобразен административен акт. Ако бе предоставил възможност на заявителя да представи допълнително доказателства и бе изяснил относимите факти, както служебното начало в административното производство изисква това, органът би установил, че към 16.05.2022 г. заявените 47 бр. животни, собственост на дружеството, са били налични, отглеждани от заявителя, с проведени всички изискуеми ветеринарномедицински дейности спрямо тях и поради технически проблеми в ИС на БАБХ неправилно отразени като "изгубени", както се установява от събраните по делото пред АС – Кюстендил доказателства.</w:t>
        <w:tab/>
        <w:br/>
        <w:tab/>
        <w:t xml:space="preserve">Предвид гореизложеното, първоинстанционният съд е постановил правилно решение. Не са налице визираните в жалбата касационни основания за неговата отмяна, а при извършената служебна проверка по реда на чл. 218, ал.2 от АПК касационната инстанция констатира, че същото е валидно и допустимо, поради което следва да бъде оставено в сила.</w:t>
        <w:tab/>
        <w:br/>
        <w:tab/>
        <w:t xml:space="preserve">При този изход на спора, на ответника по касационната жалба следва да бъдат присъдени претендираните разноски по делото в размер на 800лв. заплатено адвокатско възнаграждение за касационната инстанция.</w:t>
        <w:tab/>
        <w:br/>
        <w:tab/>
        <w:t xml:space="preserve">Воден от горното и на основание чл. 221 ал.2 предл. 1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75/10.04.2023 г., постановено по адм. дело № 202/2022 г. по описа на Административен съд - Кюстендил.</w:t>
        <w:tab/>
        <w:br/>
        <w:tab/>
        <w:t xml:space="preserve">ОСЪЖДА Дирекция национален парк "Рила" – гр. Благоевград да заплати на „Ина Никол“ ЕООД, [ЕИК], сумата от 800 /осемстотин/ лева, представляващи адвокатско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НИКОЛОВА/п/ НИКОЛАЙ ГОСПОДИНОВ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