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№3339/02.11.2023 по гр. д. №1329/2023 на ВКС, ГК, III г.о., докладвано от съдия Таня Орешарова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2№ 3339</w:t>
        <w:tab/>
        <w:br/>
        <w:tab/>
        <w:t xml:space="preserve"/>
        <w:tab/>
        <w:br/>
        <w:tab/>
        <w:t xml:space="preserve">Гр.София, 02.11.2023 г.</w:t>
        <w:tab/>
        <w:br/>
        <w:tab/>
        <w:t xml:space="preserve"/>
        <w:tab/>
        <w:br/>
        <w:tab/>
        <w:t xml:space="preserve">Върховният касационен съд на Република България, IІІ гражданско отделение, в закрито съдебно заседание на двадесети пети октомври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МАРИЯ ИВАНОВА</w:t>
        <w:tab/>
        <w:br/>
        <w:tab/>
        <w:t xml:space="preserve"/>
        <w:tab/>
        <w:br/>
        <w:tab/>
        <w:t xml:space="preserve"> ЧЛЕНОВЕ: ДАНИЕЛА СТОЯНОВА</w:t>
        <w:tab/>
        <w:br/>
        <w:tab/>
        <w:t xml:space="preserve"/>
        <w:tab/>
        <w:br/>
        <w:tab/>
        <w:t xml:space="preserve"> ТАНЯ ОРЕШАРОВА</w:t>
        <w:tab/>
        <w:br/>
        <w:tab/>
        <w:t xml:space="preserve"/>
        <w:tab/>
        <w:br/>
        <w:tab/>
        <w:t xml:space="preserve">разгледа докладваното от съдия Орешарова гр. д. № 1329 по описа за 2023г., намира следното:</w:t>
        <w:tab/>
        <w:br/>
        <w:tab/>
        <w:t xml:space="preserve"/>
        <w:tab/>
        <w:br/>
        <w:tab/>
        <w:t xml:space="preserve">Образувано е по касационна жалба на В. Б. С. и „Янис Спешъл Маш“ ЕООД срещу решение № 1349 от 11.11.2022г., постановено по възз. гр. д. № 1715/2022 г. по описа на Софийски апелативен съд, с което е потвърдено решение № 568 от 18.03.2022г., по гр. д.№14564/2021г. по описа на Софийски градски съд. С първоинстанционното решение са отхвърлени предявените от В. Б. С. и „Янис Спешъл Маш“ ЕООД срещу „Еос Матрикс“ЕООД отрицателни установителни искове с правно основание чл.124 вр. с чл. 439 ГПК за признаване за установено в отношенията между страните, че правото на принудително изпълнение на вземания по заповед за незабавно изпълнение и изпълнителен лист от 01.08.2014г., издадени от Районен съд-Елин Пелин, по ч. гр. дело №508/2014г., по които е образувано изп. дело №20169280403027 по описа на ЧСИ М. С., рег.№....... на НК, е погасено по давност.</w:t>
        <w:tab/>
        <w:br/>
        <w:tab/>
        <w:t xml:space="preserve"/>
        <w:tab/>
        <w:br/>
        <w:tab/>
        <w:t xml:space="preserve">В изложението по чл. 284, ал. 3, т. 1 ГПК касаторите поставят въпроси, въз основа на които молят да се допусне касационно обжалване на въззивното решение. Сред поставените от касатора въпроси /четвъртия въпрос/, уточнен от настоящата инстанция е следният: „Прекъсва ли се започналата да тече в полза на длъжника погасителна давност от изпълнително действие, извършено по изпълнително дело, по което има прекратяване по реда на чл.433, ал.1,т.8 ГПК?“. Сочи се, че по този въпрос съдът се е произнесъл в противоречие с решение № 42 от 26.02.2016г. по гр. д. № 1812/2015г. на ВКС, IV г. о., решение № 371 от 29.10.2015г. по гр. д. № 1385/2012г. на ВКС, IV г. о. и др. Поради това касаторът моли касационното обжалване да бъде допуснато на основание чл. 280, ал. 1, т. 1 ГПК. </w:t>
        <w:tab/>
        <w:br/>
        <w:tab/>
        <w:t xml:space="preserve"/>
        <w:tab/>
        <w:br/>
        <w:tab/>
        <w:t xml:space="preserve">На 09.03.2023 г. с разпореждане на Председателя на Върховния касационен съд е образувано тълкувателно дело № 2/2023 г. по описа на ОСГТК на ВКС за приемане на тълкувателно решение. В т. I.3. от разпореждането е поставен въпрос: „Погасителната давност прекъсва ли се от изпълнително действие, извършено по изпълнително дело, по което е настъпила перемпция?“. В разпореждането е посочено, че по този въпрос е констатирана противоречива съдебна практика на различни състави на ВКС, като са цитирани и решенията, посочени от касатора.</w:t>
        <w:tab/>
        <w:br/>
        <w:tab/>
        <w:t xml:space="preserve"/>
        <w:tab/>
        <w:br/>
        <w:tab/>
        <w:t xml:space="preserve">Предвид съвпадението на поставен от касатора въпрос и въпрос, по който е образувано тълкувателно дело, настоящият състав счита, че са налице предпоставките по чл. 292 ГПК за спиране на касационното дело до постановяване на тълкувателното решение по тълк. д. № 2/2023 г. по описа на ОСГТК на ВКС.</w:t>
        <w:tab/>
        <w:br/>
        <w:tab/>
        <w:t xml:space="preserve"/>
        <w:tab/>
        <w:br/>
        <w:tab/>
        <w:t xml:space="preserve">Воден от тези съображения, състав на III г. о. на ВКС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СПИРА производството по гр. д. № 1329/2023 г. по описа на ВКС, III г. о., до постановяване на тълкувателно решение по тълкувателно дело № 2/2023 г. по описа на ОСГТК на ВКС.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