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№152/03.05.2023 по нак.д. №282/2023 на ВКС,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152</w:t>
        <w:tab/>
        <w:br/>
        <w:tab/>
        <w:t xml:space="preserve"/>
        <w:tab/>
        <w:br/>
        <w:tab/>
        <w:t xml:space="preserve"> гр. София, 27.04.2023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първи април през две хиляди двадесет и трета година в следния състав:</w:t>
        <w:tab/>
        <w:br/>
        <w:tab/>
        <w:t xml:space="preserve"/>
        <w:tab/>
        <w:br/>
        <w:tab/>
        <w:t xml:space="preserve"> Председател:Мая Цонева</w:t>
        <w:tab/>
        <w:br/>
        <w:tab/>
        <w:t xml:space="preserve"/>
        <w:tab/>
        <w:br/>
        <w:tab/>
        <w:t xml:space="preserve"> Членове: Невена Грозева</w:t>
        <w:tab/>
        <w:br/>
        <w:tab/>
        <w:t xml:space="preserve"/>
        <w:tab/>
        <w:br/>
        <w:tab/>
        <w:t xml:space="preserve"> Мария Митева</w:t>
        <w:tab/>
        <w:br/>
        <w:tab/>
        <w:t xml:space="preserve"/>
        <w:tab/>
        <w:br/>
        <w:tab/>
        <w:t xml:space="preserve"> при участието на секретаря Илияна Т. Петкова</w:t>
        <w:tab/>
        <w:br/>
        <w:tab/>
        <w:t xml:space="preserve"/>
        <w:tab/>
        <w:br/>
        <w:tab/>
        <w:t xml:space="preserve"> в присъствието на прокурора К.М.Иванов</w:t>
        <w:tab/>
        <w:br/>
        <w:tab/>
        <w:t xml:space="preserve"/>
        <w:tab/>
        <w:br/>
        <w:tab/>
        <w:t xml:space="preserve">като разгледа докладваното от Невена Грозева Наказателно дело за възобновяване ВКС № 20238002200282 по описа за 2023 година Касационното производство е образувано на основание чл. 422, ал.1, т. 3 от НПК по искане на окръжния прокурор на ОП - Хасково за възобновяване на нохд № 928/22 г. по описа на РС - Хасково, по което е одобрено споразумение между подс. К. Е. Д. и ОП - Хасково.</w:t>
        <w:tab/>
        <w:br/>
        <w:tab/>
        <w:t xml:space="preserve"/>
        <w:tab/>
        <w:br/>
        <w:tab/>
        <w:t xml:space="preserve">В искането се сочи, че при одобряване на споразумението не е било известно на съда, че спрямо същото лице е налице предходно осъждане с присъда №22 от 19.05.2022 г., постановена по нохд № 231/22 г. на РС - Хасково, влязла в сила на 3.06.2022 г. за деяния извършени в периода от 12.04.2021 г. – 29.08.2021 г., която не е била вписана в удостоверението за съдимост на лицето и че ако тя е била известна на съда, то той не би одобрил споразумението, тъй като наказанието на Д. не могло да бъде отложено при условията на чл. 69, вр. чл. 66, ал. 1 от НК.</w:t>
        <w:tab/>
        <w:br/>
        <w:tab/>
        <w:t xml:space="preserve"/>
        <w:tab/>
        <w:br/>
        <w:tab/>
        <w:t xml:space="preserve"> В съдебно заседание пред ВКС, осъденият не се явява.</w:t>
        <w:tab/>
        <w:br/>
        <w:tab/>
        <w:t xml:space="preserve"/>
        <w:tab/>
        <w:br/>
        <w:tab/>
        <w:t xml:space="preserve">Служебният му защитник му - адв. В. намира, че не са налице основания за възобновяване на нохд № 928/22 г. по описа на РС - Хасково, тъй като според нея следва да бъде образувано производство по чл. 306, ал. 1 т. 1 от НПК, като бъдат кумулирани всички присъди.</w:t>
        <w:tab/>
        <w:br/>
        <w:tab/>
        <w:t xml:space="preserve"/>
        <w:tab/>
        <w:br/>
        <w:tab/>
        <w:t xml:space="preserve"> Представителят на ВКП намира искането за основателно и моли да бъде уважено.</w:t>
        <w:tab/>
        <w:br/>
        <w:tab/>
        <w:t xml:space="preserve"/>
        <w:tab/>
        <w:br/>
        <w:tab/>
        <w:t xml:space="preserve">ВКС –трето наказателно отделение, след като изслуша доводите на страните в рамките на правомощията си, намери следното :</w:t>
        <w:tab/>
        <w:br/>
        <w:tab/>
        <w:t xml:space="preserve"/>
        <w:tab/>
        <w:br/>
        <w:tab/>
        <w:t xml:space="preserve">С влязло в сила споразумение №204 от 17.10.2022 г. по нохд № 928/22 г. по описа на РС - Хасково, К. Е. Д. се е признал за виновен в това, че на 5.06.2022 г. в гр.Х. като непълнолетен, но можещ да разбира свойството и значението на извършеното и да ръководи постъпките си отнел чужди движими вещи на обща стойност 219,60 лв. от владението на Т.М.Т. с намерение противозаконно да ги присвои, като употребил за това сила, поради което и на основание чл. 198, ал. 1, вр. чл. 63, ал. 1, т. 3 и чл. 54 от НК се е съгласил да му бъде наложено наказание лишаване от свобода за срок от шест месеца, което на основание чл. 69, ал.1, вр. чл. 66 от НК да бъде отложено за изпитателен срок от три години.</w:t>
        <w:tab/>
        <w:br/>
        <w:tab/>
        <w:t xml:space="preserve"/>
        <w:tab/>
        <w:br/>
        <w:tab/>
        <w:t xml:space="preserve">Междувременно преди одобряване на споразумението, Д. е бил осъден по друго дело с присъда № 22 от 19.05.2022 г. по нохд № 231/22 г. за извършени престъпления за периода от 12.04.21 г. - 29.08.21 г. по чл. 195, ал. 1, т. 3, вр. чл. 194, вр. чл. 26, ал. 1, вр. чл. 63, ал. 1, т. 3 от НК и по чл. 216, ал. 1, вр. чл. 63, ал. 1, т. 4 от НК, като му е наложено на основание чл. 23, ал. 1 от НК едно общо наказание, най - тежкото измежду определените за двете престъпления, а именно това по чл. 195 от НК в размер на 4 месеца лишаване от свобода, като е отложено за изпитателен срок от три години. Присъдата е влязла в законна сила на 3.06.2022 г.</w:t>
        <w:tab/>
        <w:br/>
        <w:tab/>
        <w:t xml:space="preserve"/>
        <w:tab/>
        <w:br/>
        <w:tab/>
        <w:t xml:space="preserve">В бюлетина за съдимост това осъждане е било отразено на 6.06.2022 г. Именно присъдата по нохд № 231/22 г. на РС - Хасково, според прокуратурата, не е взета предвид от съда, одобрил споразумението по нохд № 928/22 г. ВКС след като обсъди доводите на страните и приложените по делото материали, намери следното :</w:t>
        <w:tab/>
        <w:br/>
        <w:tab/>
        <w:t xml:space="preserve"/>
        <w:tab/>
        <w:br/>
        <w:tab/>
        <w:t xml:space="preserve">Искането изхожда от процесуално легитимна страна – прокурор от ОП - Хасково и е депозирано в срок, поради което следва да бъде разгледано по същество.</w:t>
        <w:tab/>
        <w:br/>
        <w:tab/>
        <w:t xml:space="preserve"/>
        <w:tab/>
        <w:br/>
        <w:tab/>
        <w:t xml:space="preserve">Настоящият съдебен състав прецени, че са налице предпоставките за възобновяване на наказателното дело на посоченото в искането основание по чл. 422, ал.1, т. 3 от НПК, поради следните съображения :</w:t>
        <w:tab/>
        <w:br/>
        <w:tab/>
        <w:t xml:space="preserve"/>
        <w:tab/>
        <w:br/>
        <w:tab/>
        <w:t xml:space="preserve">На първо място, в искането се настоява за възобновяване на акт, постановен на основание чл. 382, ал. 7 от НПК, който съгласно чл. 419, ал. 1 от НПК подлежи на възобновяване по реда на глава 33 от НПК. На следващо място при одобряване на споразумението на 17.10.22 г. съдът не е имал възможност да вземе предвид осъждане на Д. по нохд №231/22 г., тъй като присъдата по него, макар и влязла в сила на 3.06.22 г. не е била включена в свидетелството за съдимост издадено на 6.06.2022 г. От друга страна съдът не е имал задължение да изиска ново свидетелство за съдимост, тъй като приложеното по делото е било валидно.</w:t>
        <w:tab/>
        <w:br/>
        <w:tab/>
        <w:t xml:space="preserve"/>
        <w:tab/>
        <w:br/>
        <w:tab/>
        <w:t xml:space="preserve">Производството по възобновяване се явява извънреден способ за проверка на влезли в сила присъди, решения и определения и за това, за да се избегне неоснователно засягане на влезлия в сила съдебен акт, с оглед гарантиране на техния стабилитет законът изисква основанието за възобновяване да бъде установено с достатъчна сигурност. В практиката по приложението на цитираната норма, понятието „разследване“ не е дискусионен и то включва три възможни хипотези при които :</w:t>
        <w:tab/>
        <w:br/>
        <w:tab/>
        <w:t xml:space="preserve"/>
        <w:tab/>
        <w:br/>
        <w:tab/>
        <w:t xml:space="preserve">- първо разследването се осъществява в нарочно производство, извън конкретното и означава стадий от досъдебната фаза на наказателния процес, -второ „разследване“ по см. на чл. 422, ал.1, т. 3 от НПК включва и съдебното следствие / раздел ІІІ, глава ХХ от НПК/, като част от съдебното заседание, в което се събират и проверяват доказателства, - и на трето място „разследване“ представлява и извършена прокурорска проверка по реда на чл. 145 от ЗСВ /в този смисъл са Р. №288/15 г. по н. д. № 944/15 г. на ІІІ НО на ВКС , Р. № 191/17 г. по н. д. № 479/17 г. на 2 НО и др./.</w:t>
        <w:tab/>
        <w:br/>
        <w:tab/>
        <w:t xml:space="preserve"/>
        <w:tab/>
        <w:br/>
        <w:tab/>
        <w:t xml:space="preserve">В случая са налице предпоставките от закона – „новооткрито обстоятелство“, да е открито по един от изброените по - горе начини, т. е. чрез „разследване“. Приложените към делото материали покриват законовия стандарт на чл. 145, ал. 1, т. 2 от ЗСВ, за проведено разследване в рамките на изискването за т. нар. „ прокурорска проверка“. Последната е извършена от административния ръководител на ОП - Хасково, който е изискал справки от РС –Хасково за причините, поради които осъждането е включено в бюлетина за съдимост ден по - късно. Получен е отговор №521 от 13.03.23 г., в който е посочено, че съгласно чл. 8, ал. 1 от Наредба № 8 от 26.02.2008 г. за функциите и организацията на дейността на бюрата за съдимост, бюлетинът се съставя в тридневен срок от влизане в сила на съдебния акт. В конкретния случай макар и съставен в срок, бюлетинът е получен в Бюро Съдимост при РС - Хасково на 7.06.2023 г. и е заведен с вх. № 29994/7.06.2023 г. посредством специализиран модул на Националната информационна система, поради което присъдата не е била отразена. Приложена е електрона справка за съдимост от ЦАИС “Съдебен статус“ за К. Е. Д., която установява издадените по отношение на Д. присъди в това число и коментираната.</w:t>
        <w:tab/>
        <w:br/>
        <w:tab/>
        <w:t xml:space="preserve"/>
        <w:tab/>
        <w:br/>
        <w:tab/>
        <w:t xml:space="preserve">Всичко изложеното до тук дава основание на касационната инстанция да уважи искането за възобновяване на нохд № 928/22 г. по описа на РС - Хасково и да отмени одобреното споразумение, като върне делото на РС, който следва да изиска справка за съдимост на Д., след което да направи отново преценка за това дали са изпълнени условията на закона за приложение на чл. 382 , ал. 7 от НПК.</w:t>
        <w:tab/>
        <w:br/>
        <w:tab/>
        <w:t xml:space="preserve"/>
        <w:tab/>
        <w:br/>
        <w:tab/>
        <w:t xml:space="preserve">Предвид изложените до тук съображения и на основание чл. 425 от НПК Върховният Касационен Съд - трето Наказателно отделение РЕШИ:</w:t>
        <w:tab/>
        <w:br/>
        <w:tab/>
        <w:t xml:space="preserve"/>
        <w:tab/>
        <w:br/>
        <w:tab/>
        <w:t xml:space="preserve">ВЪЗОБНОВЯВА на основание чл. 422, ал.1, т. 3 от НПК нохд № 928/22 г. по описа на РС - Хасково.</w:t>
        <w:tab/>
        <w:br/>
        <w:tab/>
        <w:t xml:space="preserve"/>
        <w:tab/>
        <w:br/>
        <w:tab/>
        <w:t xml:space="preserve">ОТМЕНЯ одобрено от 17.10.2022 г. споразумение № 204 между К. Е. Д. и прокурор от прокурор от РП-Хасково.</w:t>
        <w:tab/>
        <w:br/>
        <w:tab/>
        <w:t xml:space="preserve"/>
        <w:tab/>
        <w:br/>
        <w:tab/>
        <w:t xml:space="preserve"> ВРЪЩА делото на РС - Хасково.</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