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№9118/23.07.2024 по адм. д. №3188/2024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9118 София, 23.07.2024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седми май две хиляди двадесет и четвърта година в състав: Председател: ТАНЯ РАДКОВА Членове: СТЕФКА КЕМАЛОВА ГАЛИНА СТОЙЧЕВА при секретар Михаела Тунова и с участието на прокурора Камелия Николова изслуша докладваното от председателя Таня Радкова по административно дело № 3188/2024 г.</w:t>
        <w:tab/>
        <w:br/>
        <w:tab/>
        <w:t xml:space="preserve">Производството е по чл. 208 и следващите от Административнопроцесуалния кодекс (АПК).</w:t>
        <w:tab/>
        <w:br/>
        <w:tab/>
        <w:t xml:space="preserve">Образувано е по касационна жалба на кмета на Община Нови пазар, чрез процесуалния си представител, против решение № 67 от 11.01.2024 г., постановено по адм. д. № 324/2023 г. по описа на Административен съд - Шумен.</w:t>
        <w:tab/>
        <w:br/>
        <w:tab/>
        <w:t xml:space="preserve">С доводи за неправилност и необоснованост се иска неговата отмяна и решаване на делото по същество в смисъл на отвърляне оспорването срещу заповед № 20 от 08.11.2023 г., издадена от кмета на община Нови пазар. Претендира се присъждане на разноски.</w:t>
        <w:tab/>
        <w:br/>
        <w:tab/>
        <w:t xml:space="preserve">Ответникът К. П. Х., чрез своя пълномощник, оспорва касационната жалба. Моли обжалваното решение като правилно и законосъобразно да бъде оставено в сила. Претендира разноски за касационното производство, съгласно представен списък по чл. 80 ГПК.</w:t>
        <w:tab/>
        <w:br/>
        <w:tab/>
        <w:t xml:space="preserve">Представителят на Върховната прокуратура в писмено заключение излага мотивирано становище за неоснователност на касационната жалба.</w:t>
        <w:tab/>
        <w:br/>
        <w:tab/>
        <w:t xml:space="preserve">Касационната жалба е процесуално допустима като подадена от надлежна страна, срещу неблагоприятен за нея съдебен акт и в срока по чл. 211, ал. 1 от АПК. Разгледана по същество е неоснователна.</w:t>
        <w:tab/>
        <w:br/>
        <w:tab/>
        <w:t xml:space="preserve">Предмет на съдебен контрол пред административния съд е заповед № 20 от 08.11.2023 г., издадена от кмета на община Нови пазар, която е мотивирана с посочено правно основание чл. 44, ал. 2 от Закона за местното самоуправление и местната администрация (ЗМСМА) и чл. 108, ал. 1, във връзка с чл. 107, ал. 1, т. 7 и чл. 7, ал. 1, т. 6 от Закона за държавния служител (ЗДСл) и е прекратено служебното правоотношение на К. П. Х. на длъжност Секретар на община в община Нови пазар, с ранг II младши, считано от 09.11.2023 г., а като фактическо такова е прието от органа, че държавният служител е назначен при неспазване на условията по чл. 7, ал. 1, т. 6 ЗДСл и нарушението съществува и към момента на прекратяване на служебното правоотношение, тъй като при назначаването му и към датата на издаване на заповедта, служителят не отговаря на минималните изисквания за професионален опит, предвидени в Класификатора на длъжностите за заемане на длъжността Секретар на община, за което се изисква професионален опит от 4 години на ръководна длъжност. Посочил е и, че към датата на прекратяване на служебното му правоотношение служителят има придобит професионален опит на ръководна длъжност от 3 години, 6 месеца и 29 дни. В заповедта не е посочено кой точно стаж от целия трудов и осигурителен стаж на оспорващия включва въпросния период.</w:t>
        <w:tab/>
        <w:br/>
        <w:tab/>
        <w:t xml:space="preserve">За да постанови решението си, първостепенният съд е изследвал въпроса дали е налице основанието, въз основа на което е издадена заповедта за прекратяване на служебното правоотношение това по чл. 107, ал. 1, т. 7, във връзка с чл. 7, ал. 1, т. 6 ЗДСл, след което е възприел извод за отсъствието му, което обуславя материалната незаконосъобразност на оспорената заповед е отменил същата.</w:t>
        <w:tab/>
        <w:br/>
        <w:tab/>
        <w:t xml:space="preserve">Първоинстанционният съд е установил правилно фактическата обстановка въз основа на събраните по делото доказателства, описал е подробно и точно всички относими за спора обстоятелства в хронологичен ред.</w:t>
        <w:tab/>
        <w:br/>
        <w:tab/>
        <w:t xml:space="preserve">За да се произнесе по спора и отмени обжалваната заповед, административният съд правилно е приел, че оспореният административен акт е издаден от компетентен орган и в предписаната от закона писмена форма, но в нарушение на материалния закон. Разпоредбата на чл. 107, ал. 1, т. 7 ЗДСл предвижда възможност за едностранно прекратяване на служебното правоотношение от страна на административния орган, когато служителят е назначен при неспазване на условията на чл. 7 ЗДСл и нарушението съществува и към момента на прекратяване на правоотношението. Според другата приложима за случая норма на чл. 7, ал. 1, т. 6 ЗДСл, за държавен служител може да бъде назначено лице, което отговаря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  <w:tab/>
        <w:br/>
        <w:tab/>
        <w:t xml:space="preserve">Настоящият съдебен състав споделя решаващия спора извод за това, че възприетото от органа неспазване на изискванията за заемане на длъжността, както към момента на възникване, така и към момента на прекратяване на правоотношението със служителя относно притежавания от него професионален опит за заемане на длъжността не е на лице.</w:t>
        <w:tab/>
        <w:br/>
        <w:tab/>
        <w:t xml:space="preserve">От представените по делото доказателства и след подробен анализ на относимите правни норми първоинстанционният съд е достигнал до правилен и законосъобразен извод, че към 09.04.2020г. датата, на която К. П. Х. е назначен на длъжността Секретар на община в Община Нови пазар, същият е притежавал 4 години професионален опит по смисъла на чл. 2, ал. 2 от Наредбата за прилагане на класификатора на длъжностите в администрацията (НПКДА), придобит, както следва: като Специалист Гражданско състояние (ГО) и Инспектор Регулаторни режими и управление на собствеността в Община Нови пазар, в размер на 1 година, 11 месеца и 16 дни; като Главен специалист Административно обслужване и достъп до информация, в размер на 0 години, 3 месеца и 7 дни; като деловодител при Частен съдебен изпълнител И. Л. Е., в размер на 1 година, 10 месеца и 12 дни. Правилен е изводът на съда, че към датата на назначаването му на длъжността К. П. Х. е притежавал професионален опит в размер на 4 години, 1 месец и 5 дни, респективно е отговарял на минималните изисквания за професионален опит, предвиден в КДА, за заемане на длъжността Секретар на община.</w:t>
        <w:tab/>
        <w:br/>
        <w:tab/>
        <w:t xml:space="preserve">Според легалната дефиниция, регламентирана в чл. 2, ал. 2 от НПКДА, професионален опит, необходим за заемане на длъжността, включва времето, през което служителят е извършвал дейност в област или области, които са свързани с функциите, определени в длъжностната характеристика за съответната длъжност. Придобиването на професионален опит представлява постоянен процес на повишаване на професионалната квалификация на работника или служителя в процеса на труда при изпълнение на възложената работа, учейки се в нея и чрез нея и като натрупва по този начин нови професионални знания и практически умения. Придобитият опит се състои в придобиване на нови знания, умения, сръчности, рефлекси, с които изпълнението на работата става по-сигурно, по-качествено, като тези нови знания и умения допринасят за по-голяма резултатност и полза на работодателя. Чрез придобития опит се повишава качеството на предоставената работна сила от работника или служителя на разположение на работодателя за ползването й при полагането на труда. Правилно съда посочва, че това от своя страна означава, че преценката дали лицето притежава професионален опит не се прави единствено и само въз основа на критерии като образователна степен и дали съпоставяните длъжности са ръководни или експертни. Тя се извършва на база на данните в коя сфера лицето е полагало труд и какви практически умения и професионални знания е придобило при упражняването й, респективно дали тези знания и умения биха му послужили на длъжността, за заемане на която се изисква професионален опит. В случая К. П. Х. е заемал различни длъжности в общинската администрация, като на всяка от тези длъжности е придобивал умения и знания в различни области, които са пряко свързани и с дейността на секретаря на общината. По този начин Х. е придобил голям практически опит относно това по какъв начин функционират съответните дирекции и отдели от общинската администрация, с какви проблеми се сблъскват в ежедневната си дейност работещите в тях служители, както и визия по какъв начин дейността на същите би могла да бъде оптимизирана. Законосъобразен е изводът на административния съд, че независимо, че не е заемал ръководни длъжности, е придобил практически знания и умения, които безусловно са свързани с функциите на секретаря на общината, респективно реално са му послужили при изпълнение на длъжността Секретар на община.</w:t>
        <w:tab/>
        <w:br/>
        <w:tab/>
        <w:t xml:space="preserve">Настоящата съдебна инстанция напълно споделя извода на първоинстанционния съд, че придобитият от К. П. Х. опит на обсъдените по-горе длъжности представлява професионален опит по смисъла на чл. 2, ал. 2 от НПКДА, респективно при назначаването му на длъжността Секретар на община в Община Нови пазар последният е притежавал изискуемия минимален професионален опит, за което е необходимо и напълно достатъчно, докато е заемал тези длъжности, служителят да е извършвал дейност в област или области, които са свързани с функциите, определени в длъжностната характеристика за длъжността Секретар на община, което в случая се установява по безспорен начин от приложените по делото официални документи трудова и служебна книжка, както и длъжностни характеристики на съответните длъжности. Без значение за извода, че оспорващият е притежавал 4 години професионален опит, е обстоятелството, че този опит не е придобит на ръководна длъжност, а е достатъчно съпоставяните дейности да са извършвани в една и съща област или области. В тази връзка правилен е направения от първоинстанционния съд извод, че в изискванията за заемане на всички ръководни длъжности в Класификатора има предвиждане за професионален опит. Такова има дори и за най-ниската ръководна длъжност по КДА - по т. 219, ръководно ниво 8, където се изисква професионалният опит да е 3 години. Ако същият трябва да бъде натрупан само на ръководна длъжност, е невъзможно да бъде придобит и служителят да може да заеме която и да е ръководна длъжност. Следователно законодателят е приел, че изискуемият професионален опит за ръководна длъжност може да бъде придобит и на експертна такава, стига да има връзка в изпълняваните функции, което в случая е безспорно установено.</w:t>
        <w:tab/>
        <w:br/>
        <w:tab/>
        <w:t xml:space="preserve">Правилно първоинстанционният съд посочва, че в т. 1 от Заповед № 250 от 05.03.2020г. на Кмета на Община Нови пазар, с която е обявен конкурса за длъжността Секретар на община в Община Нови пазар, са определени минималните и специфични изисквания за заемане на длъжността, в т. ч. - Професионален опит 4 години. Липсва отразено изискване въпросният професионален опит да е придобит на ръководна длъжност. След като за въпросната длъжност няма нормативно изискване професионалният опит да е придобит на ръководна длъжност и такова изискване не е въведено изрично от органа по назначаване при определяне на минималните и специфични изисквания за заемане на длъжността, направеният от последния извод, че към датата на назначаването му като Секретар на Община Нови пазар К. П. Х. не е отговарял на минималните изисквания за професионален опит, регламентирани в КДА, противоречи на приложимите материалноправни разпоредби.</w:t>
        <w:tab/>
        <w:br/>
        <w:tab/>
        <w:t xml:space="preserve">Настоящата инстанция споделя извода на първоинстанционният съд, че при издаване на оспорваната заповед органът по назначаването е упражнил превратно предоставената му от ЗДСл власт, доколкото, видно от приложените по делото документи, удостоверяващи обявяването на нов конкурс за заемане на длъжността Секретар на община в Община Нови пазар, за заемането й са предвидени същите изисквания, както и при провеждане на конкурса, в резултат на който К. П. Х. е назначен на въпросната длъжност, а именно - отново е предвидено минимално изискване за 4 години професионален опит, без да е уточнено, че този опит следва да е натрупан на ръководна длъжност. След като кметът на Община Нови пазар счита, че кандидатите следва да имат минимум 4 години професионален опит на ръководна длъжност, същият е следвало изрично да обяви това обстоятелство, което не е сторено, въпреки, че същото е послужило като основание за прекратяване на служебното правоотношение на Х.. Това от своя страна обосновава извода, че заповед № 20 от 08.11.2023 г., на кмета на община Нови пазар е издадена и при несъблюдаване целта на закона.</w:t>
        <w:tab/>
        <w:br/>
        <w:tab/>
        <w:t xml:space="preserve">Предвид изложените мотиви, неоснователни се явяват твърденията на касационния жалбоподател за неправилност на решението по смисъла на чл. 209, т. 3 АПК. Съдебният акт е постановен при правилно приложение и тълкуване на относимите материално-правни норми. Не се установиха допуснати нарушения на съдопроизводствените правила, съдът е съобразил всички доказателства, анализирал ги е правилно и е постановил мотивиран съдебен акт, съобразен с изискванията на чл. 172а АПК. Решението е обосновано, като въз основа на правилно установените от съда обстоятелства, са възприети мотивирани и логически издържани правни изводи.</w:t>
        <w:tab/>
        <w:br/>
        <w:tab/>
        <w:t xml:space="preserve">С оглед изложеното, съдебното решение като валидно, допустимо и правилно следва да бъде оставено в сила.</w:t>
        <w:tab/>
        <w:br/>
        <w:tab/>
        <w:t xml:space="preserve">При този изход на спора претенцията на ответника за присъждане на разноски се явява основателна и ще следва да се уважи, като му бъде присъдена претендираната сума в размер на 1000 лева - договорено и заплатено адвокатско възнаграждение за изготвяне на отговор по касационната жалба и процесуално представителство пред Върховен административен съд.</w:t>
        <w:tab/>
        <w:br/>
        <w:tab/>
        <w:t xml:space="preserve">По изложените съображения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67 от 11.01.2024 г., постановено по адм. д. № 324/2023 г. по описа на Административен съд - Шумен.</w:t>
        <w:tab/>
        <w:br/>
        <w:tab/>
        <w:t xml:space="preserve">ОСЪЖДА Община Нови пазар да заплати на К. П. Х., с [ЕГН], съдебно-деловодни разноски в размер на 1000 (хиляда)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ГАЛИНА СТОЙЧЕВА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