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№1614/12.02.2024 по адм. д. №6812/2023 на ВАС, III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1614 София, 12.02.2024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януари две хиляди и двадесет и четвърта година в състав: Председател: МАРИНИКА ЧЕРНЕВА Членове: МАРИО ДИМИТРОВПЛАМЕН ПЕТРУНОВ при секретар Свилена Маринова и с участието на прокурора Десислава Пиронева изслуша докладваното от председателя Мариника Чернева по административно дело № 6812/2023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жалба, подадена от “Инертекс” ЕООД, с адрес на управление: гр. Варна, чрез упълномощен представител адв. Стоянов, против решение № 6831 от 15.11.2022г., постановено по адм. дело № 10102/2021г. по описа на Административен съд - София-град. Твърди, че решението е неправилно, като постановено в нарушение на материалния закон, съществени нарушения на съдопроизводствените правила и необоснованост и иска да бъде отменено. Счита, че доказателствата по делото потвърждават претърпяната вреда, но са неправилно възприети от съдебния състав. Иска отмяна на обжалваното решение и уважаване на исковата претенция.</w:t>
        <w:tab/>
        <w:br/>
        <w:tab/>
        <w:t xml:space="preserve">Ответникът - Българска агенция за безопасност на храните /БАБХ/, чрез процесуален представител юрисконсулт Григоров, в допълнително представени писмени бележки изразява становище за неоснователност на жалбата. Претендира юрисконсултско възнаграждение.</w:t>
        <w:tab/>
        <w:br/>
        <w:tab/>
        <w:t xml:space="preserve">Прокурорът от Върховна административна прокуратура дава подробно мотивирано заключение за неоснователност на касационната жалба. Посочва, че решаващият съд е направил обоснован и законосъобразен извод, че претенцията е неоснователна и недоказана. Решението като правилно и законосъобразно следва да бъде оставено в сила.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АПК и е процесуално допустима. Разгледана по същество е неоснователна.</w:t>
        <w:tab/>
        <w:br/>
        <w:tab/>
        <w:t xml:space="preserve">С обжалваното решение, в производство по чл. 203 и сл. от АПК във вр. с чл. 1, ал. 1 от ЗОДОВ, е отхвърлен предявеният иск, изменен с молба от 29.10.2021г., на “Инертекс” ЕООД срещу Българска агенция за безопасност на храните за присъждане на обезщетение за претърпени имуществени вреди от незаконосъобразни действия на служители на ответника, изразяващи се в неправомерно отнето на 05.10.2016г. имущество, собственост на „Инертекс“ ЕООД, 8180 литра обработена мазнина, държана в пластмасови съдове – бидони, както и 39 нови неупотребявани пластмасови бидони с обем от 50 литра по цени на придобиване по фактура № 217/01.09.2016г. и платежни нареждания на обща стойност 10 700 лева.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относими към предмета на спора. Решаващият съд е изяснил фактическата обстановка, обсъдил е всички представени по делото доказателства, както и доводите и възраженията на страните, и въз основа на това е направил своите правни изводи.</w:t>
        <w:tab/>
        <w:br/>
        <w:tab/>
        <w:t xml:space="preserve">Административният съд е установил от фактическа страна, че съгласно Заповед № 747/03.10.2016г. на директора на Областна дирекция по безопасност на храните /ОДБХ/, комисия от служители на Отдел „Контрол на храните“, Регионална инспекция по околната среда и водите /РИОСВ/ и Столична дирекция на вътрешните работи /СДВР/ е извършила проверка на складова база „Прогрес“, на адрес: гр. Нови Искър, ул. „Кременица“ № 12, собственост на дружество „Прогрес“ АД. Ищецът имал сключен договор за наем от 01.08.2016г. на складово помещение от 50 кв. м. в складовата база. За проверката бил съставен Констативен протокол № 9/05.10.2016г. за установяване дейността на нерегистриран обект, в който били открити 1218 бидона с вместимост 50л. с етикети с надпис „UCO Фиерхаутен – България“ ООД, „растителна мазнина“, „негодно за човешка употреба“, телефонен номер и температура на съхранение. Препис от протокола бил връчен на ищеца на 19.10.2016г. Намерените при проверката количества растителна мазнина били извозени до регистриран склад на дружество „УОН“ ООД с негови транспортни средства. Установените обстоятелства се потвърждавали и от писмо от 08.02.2017г. на Изпълнителния директор на БАБХ.</w:t>
        <w:tab/>
        <w:br/>
        <w:tab/>
        <w:t xml:space="preserve">В отговор на искане за освобождаване на иззетите при проверката растителна мазнина и неупотребявани пластмасови бидони е изпратено Писмо с изх. № 917-КХ/08.02.2017г. на Изпълнителния директор на БАБХ, в което е посочено, че за иззетата стока от дружество „Уон“ ЕООД била изготвена стокова разписка № 0008535/05.10.2016г., във връзка с което информация следвало да бъде потърсена от дружеството или от РИОСВ – София. С Писмо с изх. № 1767-КХ/20.03.2017г. Изпълнителният директор на БАБХ посочил, че дружеството „Уон“ ЕООД било избрано за извозване и складиране на установените при проверката количества отработена мазнина с оглед на притежаваното разрешение за транспортиране и съхранение на отпадъци с код и наименование 200125 – хранителни масла и мазнини.</w:t>
        <w:tab/>
        <w:br/>
        <w:tab/>
        <w:t xml:space="preserve">С обжалваното решение съдът от първата инстанция е отхвърлил така предявения иск, като го е приел за неоснователен и недоказан. За да постанови този резултат е счел, че не са доказани всички елементи от фактическия състав на нормата на чл. 1, ал. 1 ЗОДОВ, поради което претенцията е неоснователна. Решението е валидно, допустимо и правилно.</w:t>
        <w:tab/>
        <w:br/>
        <w:tab/>
        <w:t xml:space="preserve">Неоснователни са доводите на касационния жалбоподател за необоснованост на обжалваното решение. Първоинстанционният съд е обсъдил въведените от ищеца обстоятелства, на които се основава предявеният иск въз основа на събраните по делото доказателства. За установените по делото факти, относими към спора, е извършена правилна преценка относно ангажиране отговорността на държавата за вреди. Административният съд е извел правилен и логичен извод за неоснователност на предявения иск. Несъгласието на страната с изводите на съда не обосновава касационно основание за отмяна на обжалваното решение.</w:t>
        <w:tab/>
        <w:br/>
        <w:tab/>
        <w:t xml:space="preserve">Съгласно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е елемент от фактическия състав не може да се реализира безвиновната отговорност на държавата.</w:t>
        <w:tab/>
        <w:br/>
        <w:tab/>
        <w:t xml:space="preserve">Обосновано и правилно съдът е приел, че ищецът не е доказал претендираните с исковата молба незаконосъобразни действия на служители на ОДБХ. В исковия процес върху ищеца лежи доказателствената тежест, т. е. той трябва, с допустимите по ГПК и АПК доказателства и доказателствени средства да докаже претърпените вреди както и да докаже пряката им и непосредствена връзка с незаконосъобразните действия, от които претендира да са настъпили вредите. Правилен е извода на първостепенния съд, че от представените писмени доказателства не са установени претендираните имуществени вреди. За представената фактура № 217/01.09.2016г. за „отработена мазнина“ на стойност 3 700 лева е посочено преводно нареждане с дата на представяне 13.11.2017г., а за останалата претендирана вреда в размер на 7 000 лева е представено само платежно нареждане от 16.11.2017г., без за него да е предоставена фактура за продажба. От тези доказателства не се установява собствеността на “Инертекс” ЕООД върху иззетите при проверката количества отработена мазнина, поради което не е доказана и настъпила имуществена вреда за ищеца.</w:t>
        <w:tab/>
        <w:br/>
        <w:tab/>
        <w:t xml:space="preserve">В конкретния случай съдът от първата инстанция обосновано е приел, че ищецът не се е справил с доказателствената тежест по отношение на твърдените имуществени вреди, не е доказал както техния размер, така и наличието на пряка и непосредствена връзка между тях и незаконосъобразни действия на длъжностни лица при ответника. Изводът, че не следва да се ангажира отговорността на държавата по реда на специалния закон е законосъобразен.</w:t>
        <w:tab/>
        <w:br/>
        <w:tab/>
        <w:t xml:space="preserve">Мотивираният извод за неоснователността на иска е в съответствие с фактически установеното. След като ищецът не е ангажирал доказателства във връзка с твърденията си, то административния съд правилно е приел, че исковата претенция е недоказана и е отхвърлил иска. Отсъствието дори и на една от кумулативно изискуемите предпоставки за реализиране на отговорността на държавата по чл. 1, ал. 1 ЗОДОВ прави иска неоснователен и това е достатъчно, и самостоятелно, основание за отхвърлянето му.</w:t>
        <w:tab/>
        <w:br/>
        <w:tab/>
        <w:t xml:space="preserve">При така изложените мотиви касационната жалба е неоснователна, а обжалваното решение – правилно и законосъобразно, поради което ще следва да бъде оставено в сила.</w:t>
        <w:tab/>
        <w:br/>
        <w:tab/>
        <w:t xml:space="preserve">При този изход на спора искането на касационния жалбоподател за присъждане на разноски пред настоящата инстанция е неоснователно.</w:t>
        <w:tab/>
        <w:br/>
        <w:tab/>
        <w:t xml:space="preserve">Водим от горното и на осн.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6831 от 15.11.2022г., постановено по адм. дело № 10102/2021г. по описа на Административен съд -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МАРИО ДИМИТРОВ/п/ ПЛАМЕН ПЕТРУНОВ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