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№1027/07.03.2024 по гр. д. №1529/2023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1027</w:t>
        <w:tab/>
        <w:br/>
        <w:tab/>
        <w:t xml:space="preserve"/>
        <w:tab/>
        <w:br/>
        <w:tab/>
        <w:t xml:space="preserve">гр. София 07.03.2024 година.</w:t>
        <w:tab/>
        <w:br/>
        <w:tab/>
        <w:t xml:space="preserve"/>
        <w:tab/>
        <w:br/>
        <w:tab/>
        <w:t xml:space="preserve">Върховният касационен съд, гражданска колегия, ІV-то отделение, в закрито заседание на 27.09.2023 (двадесет и седми септември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1529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9946/02.12.2022 година, подадена от „Съни хилс-Е. СПА“ ЕООД, [населено място] и касационна жалба с вх. № 1855/21.02.2023 година, подадена от И. К. Г., двете срещу решение № 435/07.11.2022 година на Окръжен съд Велико Търново, втори въззивен граждански състав, постановено по гр. д. № 551/2022 година.</w:t>
        <w:tab/>
        <w:br/>
        <w:tab/>
        <w:t xml:space="preserve"/>
        <w:tab/>
        <w:br/>
        <w:tab/>
        <w:t xml:space="preserve">С обжалваното въззивно решение съставът на Окръжен съд Велико Търново е частично е отменил и частично е потвърдил първоинстанционното решение № 33/03.06.2022 година на Районен съд Елена, постановено по гр. д. № 155/2021 година, при което като краен резултат по предявените от И. К. Г. срещу „Съни хилс-Е. СПА“ ЕООД, [населено място], искове с правно основание чл. 344, ал. 1, т. 1, т. 2 и т. 3 от КТ, последният във връзка с чл. 225, ал. 1 от КТ, е признато за незаконно и като такова е отменено уволнението на И. К. Г. от длъжността „сервитьор“, извършено със заповед № 1/17.09.2020 година на управителя на „Съни хилс-Е. СПА“ ЕООД, [населено място], на основание чл. 71, ал. 1 от КТ, като същият е възстановен на заеманата преди уволнението длъжност, а дружеството е осъдено да му заплати сумата от 4800.00 лева, представляваща обезщетение за оставане без работа поради незаконното уволнение за периода от 127.09.2020 година до 17.02.2021 година, като за разликата над уважения размер до пълния претендиран такъв от 16 000.00 лева искът е отхвърлен, както е отхвърлен и предявеният от И. К. Г. срещу „Съни хилс-Е. СПА“ ЕООД, [населено място] иск по чл. 74 от КТ за обявяване на недействителността на уговорка за изпитване по смисъла на чл. 70 от КТ в сключения между страните трудов договор от 18.08.2020 година.</w:t>
        <w:tab/>
        <w:br/>
        <w:tab/>
        <w:t xml:space="preserve"/>
        <w:tab/>
        <w:br/>
        <w:tab/>
        <w:t xml:space="preserve">В подадената от „Съни хилс-Е. СПА“ ЕООД,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в частта му, с която предявените срещу дружеството искове са уважени. Поискано е същото да бъде отменено и вместо него да бъде постановено друго, с което предявените от И. К. Г. срещу дружеството искове, с правно основание чл. 344, ал. 1, т. 1, т. 2 и т. 3 от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Велико Търново по чл. 280, ал. 1, т. 1 от ГПК.</w:t>
        <w:tab/>
        <w:br/>
        <w:tab/>
        <w:t xml:space="preserve"/>
        <w:tab/>
        <w:br/>
        <w:tab/>
        <w:t xml:space="preserve">Ответникът по подадената касационна жалба И. К. Г. е подал отговор с вх. № 544/17.01.2023 година, с който е изразил становище, че не са налице предпоставките за допускане на касационно обжалване на решение № 435/07.11.2022 година на Окръжен съд Велико Търново, втори въззивен граждански състав, постановено по гр. д. № 551/2022 година в обжалваната от „Съни хилс-Е. СПА“ ЕООД, [населено място] част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тази му част.</w:t>
        <w:tab/>
        <w:br/>
        <w:tab/>
        <w:t xml:space="preserve"/>
        <w:tab/>
        <w:br/>
        <w:tab/>
        <w:t xml:space="preserve">„Съни хилс-Е. СПА“ ЕООД, [населено място] е било уведомено за обжалваното решение на 15.11.2022 година, а подадената от него срещу същото касационна жалба е с вх. № 9946/02.12.2022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 подадената от И. К. Г.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в частта му с която предявените от него срещу „Съни хилс-Е. СПА“ ЕООД, [населено място] искове са отхвърлени. Поискано е същото да бъде отменено и вместо него да бъде постановено друго, с което предявените срещу дружеството искове, с правно основание чл. 344, ал. 1, т. 3 от КТ, във връзка с чл. 225, ал. 1 от КТ и чл. 74 от КТ,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Велико Търново по чл. 280, ал. 1, т. 1 от ГПК.</w:t>
        <w:tab/>
        <w:br/>
        <w:tab/>
        <w:t xml:space="preserve"/>
        <w:tab/>
        <w:br/>
        <w:tab/>
        <w:t xml:space="preserve">Ответникът по подадената касационна жалба „Съни хилс-Е. СПА“ ЕООД, [населено място] не е подал отговор на същата, като не е изразил становище по допустимостта и основателността й.</w:t>
        <w:tab/>
        <w:br/>
        <w:tab/>
        <w:t xml:space="preserve"/>
        <w:tab/>
        <w:br/>
        <w:tab/>
        <w:t xml:space="preserve">Жалбата е подадена в предвидения от чл. 283, изр.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Велико Търново е посочил, че от обясненията на И. К. Г. и „Съни хилс-Е. СПА“ ЕООД, [населено място], а също така и приложените договор от 18.08.2020 година и допълнително споразумение към него се установявало, че страните са били в трудово правоотношение, по силата на което в обект на дружеството в [населено място] К. Г. изпълнявал длъжността „сервитьор“. Същият бил уволнен, считано от 17.09.2020 година, на основание чл. 71, ал. 1 от КТ, със заповед № 1 от посочената дата на Управителя на „Съни хилс-Е. СПА“ ЕООД, [населено място]. Като основание за сключване на трудовия договор страните били посочили нормите на чл. 67, ал. 1, т. 1 и чл. 70 от КТ. В точка 3 от договора били предвидили, че договорът се сключва за неопределен срок. Предвидили били и тридесетдневен срок за предизвестие-т. 6 от договора. Допълнителното споразумение от 19.08.2020 година било запазило изброените параметри на договора-споразумение от 19.08.2020 година. Брутното трудово възнаграждение на И. К. Г. за месеца, предхождащ този, в който уволнението, е извършено било 800.00 лева. Тези факти налагали извод за основателност на предявените искове. Искът за обезщетение бил частично основателен по размер до сумата от 4800.00 лева. Сключеният между страните договор не съдържа клауза за изпитване. На това основание искът за обявяване на недействителността й по чл. 74 от КТ бил неоснователен и следвало да бъде отхвърлен. В договора страните били изразили разнопосочни изявления, заради което той следвало да бъде тълкуван съобразно действителната обща воля и целта на сделката-чл. 20 от ЗЗД. Ако страните не били изрично предвидили неопределен срок на действие на договора, тридесетдневен срок за предизвестие-такъв срок важал само при безсрочните договори по аргумент от чл. 326, ал. 2 от КТ, и не били посочили логически несъчетаемата комбинация на чл. 67, ал.1, т. 1 от КТ с чл. 70 от КТ (чл. 67, ал.1, т.1 от КТ се отнасял до безсрочни договори, а договорът със срок за изпитване по чл. 70, ал. 1 от КТ бил вид срочен договор), а само били посочили като основание за сключване текста на чл. 70 от КТ, съглашението можело да се тълкува в смисъл, че страните били предвидили срок за изпитване. В случая било решаващо това, че в нарочни клаузи страните били договорили различно от срока за изпитване действие на договора-безсрочен по т. 3 и месечно предизвестие по т. 6. Тези две клаузи не можели да бъдат пренебрегнати само защото договорът цитирал номерация на текст от Кодекса на труда, уреждащ трудов договор за изпитване. От значение за тълкуването и за съдържанието на договора била изявената, а не предполагаемата, воля на страните. При констатираното разминаване в уговорките на страните приоритет имали онези клаузи, които били текстуално изявени, а не тези, които се извличали чрез номерация на даден законов текст, в случая на чл. 70 от КТ. Липсата на клауза за изпитване правела основанието за прекратяване на трудовото правоотношение, към което „Съни хилс-Е. СПА“ ЕООД, [населено място] било прибягнало–чл. 71, ал. 1 от КТ-неприложимо. Това сочело на незаконност на уволнението, налагало то да бъде признато за неправомерно и отменено, а И. К. Г.–възстановен на заеманата длъжност „сервитьор“. И трите претенции не предвиждали друг елемент от фактическия си състав, освен незаконността на уволнението. Исковете били доказани, основателни и следвало да бъдат уважени, според заявеното. Като последица от уволнението И. К. Г. бил останал без работа. Според чл. 225, ал. 1 от КТ имал право на обезщетение за шест месеца. Искът следвало да бъде уважен за 4800.00 лева, според заключението на изслушаната по делото съдебно-икономическа експертиза. За разликата над този до пълния претендиран размер искът бил неоснователен и следвало да се отхвърли. Доводите на „Съни хилс-Е. СПА“ ЕООД, [населено място], развити в становището му по същество на спора и в отговора на въззивната жалба, били неоснователни. Не показанията на разпитаните по делото свидетели, а документално изявената воля на страните по договора били от значение за решаване на спора. Ако и доколкото имало разминаване между изявена и действителна воля, за отстраняването му страната можела да иска унищожаване на сделката, по аргумент от чл. 27 от ЗЗД. Изводът следвал от документалната същност на трудовия договор-чл. 62, ал. 1 от КТ. За нуждите на казуса това означавало, че до успешното унищожаване на договора по исков ред-с влязло в сила решение, ще било меродавно не какво страните били имали предвид, а какво били подписали. Не от несвоевременно представения от И. К. Г. препис от трудовия договор, а от преписа, на който „Съни хилс-Е. СПА“ ЕООД, [населено място] се позовавало, следвали изводите за безсрочност на трудовото правоотношение и за неприложимост на прекратителното основание по чл. 71, ал. 1 от КТ. Доводите за това колко било просрочено доказателственото искане на Г. да се приемел представения от него препис и доколко преписът можел да има доказателствената стойност на оригинала не влияели на изхода на спора.</w:t>
        <w:tab/>
        <w:br/>
        <w:tab/>
        <w:t xml:space="preserve"/>
        <w:tab/>
        <w:br/>
        <w:tab/>
        <w:t xml:space="preserve">С изложението си по чл. 284, ал. 3, т. 1 от ГПК „Съни хилс-Е. СПА“ ЕООД, [населено място] е поискало въззивното решение на Окръжен съд Благоевград да бъде допуснато до касационно обжалване по правния въпрос законосъобразно ли е от гледна точка на материалния закон в безсрочен трудов договор по чл. 67, ал. 1 от КТ, сключен за първи път между съответните страни, да бъде уговорена и включена клауза за изпитване по чл. 70 от КТ. Изложени са съображения, че въззивният съд е разрешил този въпрос в противоречие с практиката на ВКС, подробно цитирана в изложението, поради което са налице предпоставките за допускане на касационното обжалване по чл. 280, ал. 1, т. 1 от ГПК.</w:t>
        <w:tab/>
        <w:br/>
        <w:tab/>
        <w:t xml:space="preserve"/>
        <w:tab/>
        <w:br/>
        <w:tab/>
        <w:t xml:space="preserve">С изложението си по чл. 284, ал. 3, т. 1 от ГПК И. К. Г. е поискал въззивното решение на Окръжен съд Благоевград да бъде допуснато до касационно обжалване по правния въпрос съдържа ли клауза за изпитване трудовия договор с неопределен срок на действие (безсрочен) и месечен срок за предизвестие, ако в основанието е записана комбинацията на чл. 67, ал. 1, т. 1 от КТ и чл. 70 от КТ, като излага съображения, че този въпрос е разрешен от въззивния съд в противоречие с практиката на ВКС, поради което са налице предпоставките по чл. 280, ал. 1, т. 1 от ГПК за допускане на касационното обжалване.</w:t>
        <w:tab/>
        <w:br/>
        <w:tab/>
        <w:t xml:space="preserve"/>
        <w:tab/>
        <w:br/>
        <w:tab/>
        <w:t xml:space="preserve">Така поставените въпроси не обуславят допускането на въззивното решение на Окръжен съд Велико Търново до касационно обжалване. Поставеният от „Съни хилс-Е. СПА“ ЕООД, [населено място] въпрос е свързан с разсъжденията на въззивния съд в мотивите на решението относно това дали договорите по чл. 67, ал. 1 от КТ и чл. 70 от КТ да различни по вид трудови такива и за възможността за тяхното кумулиране. Същите обаче не са обусловили крайния извод на съда за незаконосъобразност на уволнението на Г., тъй като решаващият извод за това е, че в трудовия договор въобще не се съдържа клауза за изпитване. Въпросът, поставен от И. К. Г., също не обуславя допускането на касационно обжалване на въззивното решение, тъй като при постановяването му въззивният съд е съобразил това, че характера на договора и неговото съдържание, а оттам и приложимия за тях закон, се определят от изявленията на страните, а не от посочените и цитирани в него правни разпоредби. При положение, че има несъответствие между тях се взимат предвид изявленията на страните по договора, а не обратното-да бъде прието, че посочените правни норми са определящи.</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435/07.11.2022 година на Окръжен съд Велико Търново, втори въззивен граждански състав, постановено по гр. д. № 551/2022 година, по подадените срещу него от „Съни хилс-Е. СПА“ ЕООД, [населено място], касационна жалба с вх. № 9946/02.12.2022 година и от И. К. Г. касационна жалба с вх. № 1855/21.02.2023 година и такова не трябва да се допуска.</w:t>
        <w:tab/>
        <w:br/>
        <w:tab/>
        <w:t xml:space="preserve"/>
        <w:tab/>
        <w:br/>
        <w:tab/>
        <w:t xml:space="preserve">С оглед изхода на делото на страните не трябва да бъдат присъждани разноски, а те трябва да останат в тяхна тежест, така както са направени.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435/07.11.2022 година на Окръжен съд Велико Търново, втори въззивен граждански състав, постановено по гр. д. № 551/2022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