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№10563/02.11.2023 по адм. д. №7062/2023 на ВАС, III о., докладвано от съдия Аглика Адамова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10563 София, 02.11.2023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шестнадесети октомври две хиляди и двадесет и трета година в състав: Председател: МАРИО ДИМИТРОВ Членове: ИВАН РАДЕНКОВ АГЛИКА АДАМОВА при секретар Ирена Кръстева и с участието на прокурора Георги Камбуров изслуша докладваното от съдията Аглика Адамова по административно дело № 7062/2023 г. Производството е по реда на чл. 208 и сл. от АПК.</w:t>
        <w:tab/>
        <w:br/>
        <w:tab/>
        <w:t xml:space="preserve">Образувано е по касационни жалби на Главна дирекция Изпълнение на наказанията и С. Николов срещу решение № 1982 от 27.03.2023г. по адм. д. № 8564/2021г. на Административен съд София-град, с което Главна дирекция Изпълнение на наказанията е осъдена, на основание чл.1, ал.1 от ЗОДОВ да заплати на С. Николов обезщетения за неимуществени вреди, както следва: в размер на 300 лева,, ведно със законната лихва от 27.08.2021г. до окончателното плащане, от незаконосъобразно действие, в размер на 700 лева от образуване на дисциплинарно производство със Заповед № Л 205/20.01.2021г. на главния директор на ГДИН, ведно със законната лихва от24.02.2021г. до окончателното плащане; в останалата част до пълния предявен размер на исковете те са отхвърлени; отхвърлен е и искът с правно основание чл. 1, ал.1 ЗОДОВ , срещу Прокуратура на Република България и съответно са присъдени разноските в производството.</w:t>
        <w:tab/>
        <w:br/>
        <w:tab/>
        <w:t xml:space="preserve">Касаторът Главна дирекция Изпълнение на наказанията /ГДИН/ чрез процесуалния си представител обжалва решението в осъдителната му част, поради необоснованост и нарушения на материалния закон - касационни основания по чл. 209, т. 3 АПК. По същество поддържа, че не са налице вреди в пряка причинно-следствена връзка с незаконосъобразно поведение действие или бездействие на органи и длъжностни лица на дирекцията. Поради това касаторът моли решението в обжалваната част да бъде отменено, а исковете за неимуществени вреди - отхвърлен изцяло. Претендира разноски.</w:t>
        <w:tab/>
        <w:br/>
        <w:tab/>
        <w:t xml:space="preserve">Касаторът С. Николов чрез процесуалния си представител обжалва решението в отхвърлителната му част, с твърдения за неправилност, поради съществени нарушения на съдопроизводствените правила и необоснованост - касационни основания по чл. 209, т. 3 АПК. По същество поддържа, че съдът не е извършил цялостна преценка на събраните по делото доказателства и не е обсъдил доводите му във връзка с претърпените неимуществени вреди, както и че при определяне размера на обезщетението неправилно е приложен чл. 52 ЗЗД. Моли за отмяна на решението в обжалваната част и присъждане на обезщетение за неимуществени вреди в пълния предявен размер от всеки от ответниците. Претендира разноски.</w:t>
        <w:tab/>
        <w:br/>
        <w:tab/>
        <w:t xml:space="preserve">Всяка от посочените страни оспорва съответно касационната жалба на противната страна.</w:t>
        <w:tab/>
        <w:br/>
        <w:tab/>
        <w:t xml:space="preserve">Ответникът Прокуратура на Република България чрез процесуален представител оспорва и двете касационни жалби.</w:t>
        <w:tab/>
        <w:br/>
        <w:tab/>
        <w:t xml:space="preserve">Представителят на Върховна административна прокуратура дава заключение, че касационните жалби са неоснователни.</w:t>
        <w:tab/>
        <w:br/>
        <w:tab/>
        <w:t xml:space="preserve">Върховният административен съд, трето отделение, като взе предвид становището на страните и извърши проверка на обжалваното решение на посочените касационни основания, съгласно разпоредбата на чл. 218, ал. 1 АПК, и след служебна проверка за допустимостта, валидността и съответствието на решението с материалния закон по реда на чл. 218, ал. 2 АПК, намира за установено от фактическа и правна страна следното:</w:t>
        <w:tab/>
        <w:br/>
        <w:tab/>
        <w:t xml:space="preserve">Касационните жалби са подадени в срок от надлежни страни и са процесуално допустими. Разгледани по същество, са неоснователни.</w:t>
        <w:tab/>
        <w:br/>
        <w:tab/>
        <w:t xml:space="preserve">Производството пред административния съд е образувано по искова молба на С. Николов против Прокуратура на Република България и Главна дирекция Изпълнение на наказанията за заплащане солидарно на обезщетение в размер общо на 240 000 лева главница за претърпени неимуществени вреди от незаконосъобразни действия на служители на ответниците, състоящи се в подаване на сигнали срещу Николов твърдения, че е освободил неправомерно задържани лица, в обявяването в Бюлетин № 10 от 15.01.2021г., че е освободил лица без документ, удостоверяващ платените парични гаранции и в образувано срещу него дисциплинарно производство по същия повод, ведно с мораторна лихва от 15.01.2021г. до датата на предявяване на иска на 27.08.2021г., както и законната лихва до окончателното плащане</w:t>
        <w:tab/>
        <w:br/>
        <w:tab/>
        <w:t xml:space="preserve">Съдът е установил от фактическа страна, че по повод постъпили на 14.01.2021г. в ГДИН два сигнала, включително от прокурор от Специализирана прокуратура, със Заповед № Л 205/20.01.2021г. на главния директор на ГДИН срещу С. Николов е образувано дисциплинарно производство за това, че от него са били освободени две задържани лица на 29.12.2020г., преди внасяне на определената от съда парична гаранция. Прокурорът от своя страна е подал сигнал за извършеното освобождаване до заместник министъра на правосъдието и и. ф. административен ръководител на Специализираната прокуратура.</w:t>
        <w:tab/>
        <w:br/>
        <w:tab/>
        <w:t xml:space="preserve">В Бюлетин 10/15.01.2021г. за произшествия, значими събития и актуални за системата въпроси на ГДИН са описани посочените събития и кореспонденция.</w:t>
        <w:tab/>
        <w:br/>
        <w:tab/>
        <w:t xml:space="preserve">В изготвената справка рег. № 1671/16.02.2021г. по чл. 207, ал. 7 от ЗМВР дисциплинарно разследващият орган е стигнал до заключение, че няма извършено дисциплинарно нарушение. Със Заповед № Л 760/3/24.02.2021г. на Главен директор на ГДИН е прекратено дисциплинарното производство срещу С. Николов. На 24.03.2021г. той е подал молба за преназначаване на друга длъжност, която молба е била удовлетворена.</w:t>
        <w:tab/>
        <w:br/>
        <w:tab/>
        <w:t xml:space="preserve">Относно здравословното състояние на Николов са събрани и обсъдени амбулаторни листа от 14.06.2021г. и от 21.06.2021г. с поставена диагноза [диагноза]. Разпитани са свидетели относно психологическото и здравословно състояние на касатора Николов. За последното е допуснато, прието и кредитирано и експертно заключение.</w:t>
        <w:tab/>
        <w:br/>
        <w:tab/>
        <w:t xml:space="preserve">При тази фактическа обстановка Административен съд София-град е счел иска срещу Прокуратура на Репбулика България за неоснователен, а този срещу ГДИН за частично основателен. Мотивирал се е, че подаването на сигнал от страна на прокурора не е незаконосъобразна административна дейност.</w:t>
        <w:tab/>
        <w:br/>
        <w:tab/>
        <w:t xml:space="preserve">Съдът е приел, че дисциплинарното производство е образувано при липса на данни за извършено дисциплинарно нарушение и незаконосъобразно в заповедта за образуването му дисциплинарно наказващият орган е направил извод, че ищецът е освободил неправомерно задържани по реда на НПК лица, за каквато правна квалификация не е имало данни и доказателства. Съдът се е мотивирал, че неправомерно освен това в заповедта за образуване на дисциплинарно производство дисциплинарно-наказващият орган е квалифицирал деянието и обвинил служителя в тежко нарушение на служебната дисциплина, за което се предвижда налагане на дисциплинарно наказание уволнение. Съдът е счел, че събраните в хода на дисциплинарното производство доказателства опровергават изводите на органа по назначаване в заповедта за образуване на дисциплинарно производство за извършено тежко нарушение на служебната дисциплина, поради което и дисциплинарното производство е било прекратено.</w:t>
        <w:tab/>
        <w:br/>
        <w:tab/>
        <w:t xml:space="preserve">За незаконосъобразно е счетено и обявяването в Бюлетин № 10/15.01.2021г. за произшествия, значими събития и актуални за системата въпроси, че мл. експерт С. Николов е освободил лица с изменени мерки за неотклонение, които е следвало да се освободят след внасяне на парични гаранции, без да е наличен съответния документ, удостоверяващ платените парични гаранции, за което срещу служителя е образувано дисциплинарно производство.</w:t>
        <w:tab/>
        <w:br/>
        <w:tab/>
        <w:t xml:space="preserve">Съдът е счел, че от двете посочени незаконосъобразни действия за С. Николов са настъпили неимуществени вреди, в пряка причинно следствена връзка с действието на служители на ответника ГДИН. Неимуществените вреди според съда се изразяват в притеснение, обида, влошено психическо състояние, изтощение, лош външен вид, постоянно главоболие и хипертония и са приети за доказани на база свидетелските показания и експертното заключение. За констатираните вреди е определено обезщетение по справедливост, съгласно чл. 52 от ЗЗД, при съобразяване съвкупно на вида, интензитета и продължителността на претърпените неимуществени вреди.</w:t>
        <w:tab/>
        <w:br/>
        <w:tab/>
        <w:t xml:space="preserve">Решението е правилно. Административният съд е обсъдил всички доказателствата по делото и е изложил подробни мотиви по допустимостта и основателността на исковите претенции. Решението е постановено при спазване на съдопроизводствените правила, мотивирано е и не противоречи на материалния закон.</w:t>
        <w:tab/>
        <w:br/>
        <w:tab/>
        <w:t xml:space="preserve">Предявеният иск е с правно основание чл. 1, ал. 1 ЗОДОВ, по силата на който държавата и общините отговарят за вредите, причинени на граждани и юридически лица от незаконосъобразни актове, действия или бездействия на техни органи и длъжностни лица при или по повод изпълнение на административна дейност. Съгласно чл. 4 ЗОДОВ дължимото обезщетение е за всички имуществени и неимуществени вреди, които са пряка и непосредствена последица от увреждането. Отговорността не се презумира от закона, затова в тежест на ищеца е да установи наличието на кумулативно изискуемите се предпоставки за отговорността по чл. 1 ЗОДОВ - незаконосъобразен акт, отменен по съответен ред; действие или бездействие на административен орган по повод изпълнение на административна дейност; настъпила вреда; причинна връзка между отменения акт, действие или бездействие и вредата. При липсата на който и да било елемент от фактическия състав не може да се реализира отговорността по чл. 1 ЗОДОВ.</w:t>
        <w:tab/>
        <w:br/>
        <w:tab/>
        <w:t xml:space="preserve">Първоинстанционният съд правилно е приел, че е налице фактическият състав по чл. 1, ал. 1 ЗОДОВ. За да уважи частично иска, съдът е счел, че той е основателен и доказан, въз основа на събраните доказателства, по които не се спори. Касаторът ГДИН не спори, че поведението на С. Николов не е било в противоречие със задълженията му по служба, както и че дисциплинарното нарушение, за което е образувано дисциплинарното производство, не е извършено. По делото е налице съдебно удостоверение от Апелативния специализиран наказателен съд относно незабавното освобождаване на двете задържани лица, без да е необходимо да се изчака внасянето на гаранция от тяхна страна. Правилно съдът е приел, че при тези доказателства не са били налице основания за образуване на дисциплинарно производство срещу С. Николов, а още по-малко за обявяване на поведението му за незаконосъобразно в Бюлетин № 10/15.01.2021г. за произшествия, значими събития и актуални за системата въпроси.</w:t>
        <w:tab/>
        <w:br/>
        <w:tab/>
        <w:t xml:space="preserve">Що се отнася до размера на определеното обезщетение, настоящата инстанция намира същият за правилно определен. Според чл. 4 ЗОДОВ държавата и общините дължат обезщетение за всички имуществени и неимуществени вреди, които са пряка и непосредствена последица от увреждането, независимо от това, дали са причинени виновно от длъжностното лице. Съгласно 1 от ДР на ЗОДОВ за неуредените в този закон въпроси се прилагат разпоредбите на гражданските и трудовите закони, ето защо при определяне на размера на обезщетението съдът правилно е пристъпил към прилагане на разпоредбата на чл. 52 ЗЗД.</w:t>
        <w:tab/>
        <w:br/>
        <w:tab/>
        <w:t xml:space="preserve">В тази връзка съдът е изложил обстойни и изчерпателни мотиви, съобразявайки представените доказателства и установеното обективно състояние на С. Николов. Съдът се е позовал на събраните свидетелски показания, които са надлежно обсъдени. Съобразен е периодът на обезщетението. Изводите на първоинстанционния съд изцяло се споделят от настоящата инстанция. Обезщетението за неимуществени вреди има компенсаторна функция - да обезщети причинените вреди в техния паричен еквивалент. В съответствие с нормата на чл. 52 ЗЗД, преценявайки критерия за справедливост, съдът се е мотивирал и е определил размера на обезщетението. Този размер е съответен на конкретно установените по делото обстоятелства, свързани с продължителността на увреждането и отражението им върху ищцата, който според настоящия състав ще го възмезди адекватно. Обезщетението в така определения размер е съобразено с характера, степента, интензитета и продължителността от време, през който са понасяни вредите при отчитане на всички установени по делото относими факти и се явява справедливо по смисъла на чл. 52 ЗЗД. Размерът му не се явява завишен, в състояние е да компенсира вредите, претърпени от посоченото лице, без да доведе до обогатяване. Отчетен е както характерът на търпените негативни преживявания и тяхното отражение върху личния живот на касатора, така и неговата психологическата характеристика и липсата на доказателства за завишен интензитет на страданието, както по обективни, така и по субективни причини. Затова, решението се преценява от настоящия състав като правилно и по отношение на размера на присъденото обезщетение за неимуществени вреди.</w:t>
        <w:tab/>
        <w:br/>
        <w:tab/>
        <w:t xml:space="preserve">Предвид гореизложеното касационните жалби са неоснователни, а атакуваното съдебно решение като валидно, допустимо и правилно следва да бъде оставено в сила. При неоснователност и на двете касационни жалби, разноски на страните не се дължат.</w:t>
        <w:tab/>
        <w:br/>
        <w:tab/>
        <w:t xml:space="preserve">Водим от горното и на основание чл. 221, ал. 2, предл. първо от АПК, Върховният административен съд, трето отделение,</w:t>
        <w:tab/>
        <w:br/>
        <w:tab/>
        <w:t xml:space="preserve">РЕШИ:</w:t>
        <w:tab/>
        <w:br/>
        <w:tab/>
        <w:t xml:space="preserve">ОСТАВЯ В СИЛА решение № 1982 от 27.03.2023г. по адм. д. № 8564/2021г. на Административен съд София-град.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МАРИО ДИМИТРОВ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ИВАН РАДЕНКОВ</w:t>
        <w:tab/>
        <w:br/>
        <w:tab/>
        <w:t xml:space="preserve">/п/ АГЛИКА АДАМОВА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