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№1354/07.02.2024 по адм. д. №7113/2023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1354 София, 07.02.2024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четвърти януари две хиляди и двадесет и четвърта година в състав: Председател: ТЕОДОРА НИКОЛОВА Членове: ЕМИЛИЯ ИВАНОВА ИВА КЕЧЕВА при секретар Жозефина Мишева и с участието на прокурора Веселин Найденов изслуша докладваното от съдията Емилия Иванова по административно дело № 7113/2023 г. Производството е по реда на чл. 208 и сл. АПК.</w:t>
        <w:tab/>
        <w:br/>
        <w:tab/>
        <w:t xml:space="preserve">Образувано е по касационна жалба подадена от Директора на Басейнова дирекция Източнобеломорски район Пловдив срещу решение № 1025 от 05.06.2023 г., постановено по адм. дело № 766 по описа на Административен съд гр.Пловдив за 2023 г. С обжалваното решение по жалба на Бяла река - ВЕЦ ООД е отменен Акт за установяване на публично държавно вземане /АУПДВ/№ 32 от 06.03.2023г. издаден от същия административен орган, с който на дружеството са определени задължения за възстановяване в размер на 35 684.57 лв.</w:t>
        <w:tab/>
        <w:br/>
        <w:tab/>
        <w:t xml:space="preserve">Касаторът твърди, че решението е постановено при допуснати нарушения на материалния закон, съставляващо касационно основание по чл. 209, т. 3 АПК. В касационната жалба са изложени съображения, че съдът неправилно e тълкувал измененията на разпоредбата на чл. 194 от Закона за водите (ЗВ) и неправилно е приел, че в случая е налице основание за освобождаване от такса по чл. 194, ал. 11, т. 4 ЗВ.</w:t>
        <w:tab/>
        <w:br/>
        <w:tab/>
        <w:t xml:space="preserve">Видно от разрешението издадено на Бяла Река - ВЕЦ ООД, то е за ползване на воден обект по чл. 46, ал. 1, т. 3, б. б ЗВ. Въведената от законодателя изключваща разпоредба на чл. 194, ал. 11 ЗВ в редакцията си преди 2019 г., изрично предвижда освобождаване от заплащането на такси за правото на използването на водите само за определена категория разрешителни за ползване на воден обект, а именно - за водовземмане по чл. 44 ЗВ за аквакултури и на ползване за аквакултури по чл.46, ал.1, т.2 ЗВ, в която хипотеза дружеството не попада.</w:t>
        <w:tab/>
        <w:br/>
        <w:tab/>
        <w:t xml:space="preserve">Таксата, която се дължи от дружеството е по разрешително, което е издадено на основание чл. 46, ал. 1, т. 3, б. б ЗВ, като целта на същото е: ползване на воден обект за смесен поток пречистени битово-фекални и производствени отпадъчни води след ЛПСОВ и обработени през рибовъдните басейни отпадъчни води (производствени отпадъчни води) за експлоатация на съществуващ обект. По делото не е било спорно, че от дейността на дружеството се извършва замърсяване на водния обект, тъй като заустването е свързано с отделяне на вредни вещества във водата и от производствената дейност ще настъпят промени в показатели на водата. Касаторът твърди, че изключението за плащане на такса не касае разрешителните, издадени на основание чл. 46, ал. 1, т. 3, б. б ЗВ, какъвто е настоящият случай. Иска обжалваното решение да бъде отменено.</w:t>
        <w:tab/>
        <w:br/>
        <w:tab/>
        <w:t xml:space="preserve">Ответникът Бяла река - ВЕЦ ООД, чрез процесуален представител оспорва касационната жалба. Претендира разноски по делото, съобразно представен списък.</w:t>
        <w:tab/>
        <w:br/>
        <w:tab/>
        <w:t xml:space="preserve">Върховна прокуратура на Република България, чрез участвалия по делото прокурор дава мотивирано заключение за неоснователност на касационната жалба.</w:t>
        <w:tab/>
        <w:br/>
        <w:tab/>
        <w:t xml:space="preserve">Върховен административен съд, състав на осмо отделение, като прецени събраните по делото доказателства и доводите на страните по чл. 218 АПК, приема за установено следното:</w:t>
        <w:tab/>
        <w:br/>
        <w:tab/>
        <w:t xml:space="preserve">Касационната жалба е процесуално допустима, като подадена в срок от надлежна страна и срещу акт, който подлежи на инстанционен контрол.</w:t>
        <w:tab/>
        <w:br/>
        <w:tab/>
        <w:t xml:space="preserve">Разгледана по същество е неоснователна.</w:t>
        <w:tab/>
        <w:br/>
        <w:tab/>
        <w:t xml:space="preserve">Предмет на спора пред първоинстанционния съд е бил АУПДВ № 32 от 06.03.2023г., издаден от директор на Басейнова дирекция Източнобеломорски район, с който на дружеството е установено парично задължение за такси за замърсяване за заустване на отпадъчни води в повърхностен воден обект съгласно № 33750025 от 09.07.2018 г. Таксата е определена за период 01.01.2021 г. - 31.12.2021 г. в размер на 35 684.57 лв. и законна лихва за забава върху главницата от 16.02.2021 г. до 06.03.2023 г. в размер на 3 898.71 лв., както и законна лихва от датата следваща датата на издаване на процесния АУПДВ. Задължението е формирано само от дължимата такса за поток №2 от процесното разрешително.</w:t>
        <w:tab/>
        <w:br/>
        <w:tab/>
        <w:t xml:space="preserve">За да отмени АУПДВ, съдът е приел, че не са налице спорни факти между страните, а се формира спор само относно правилното приложение на материалния закон. Според мотивите на решението административният орган е тълкувал и приложил неправилно чл. 194 ЗВ, тъй като за дружеството е приложима разпоредбата на чл. 194, ал. 11, т. 4 ЗВ. Въз основа на анализ на относимите законови разпоредби, съдът е приел, че дружеството попада в изключенията, които са освободени от такса на основание чл. 194, ал. 11, т. 4 ЗВ, тъй като водовземането се отнася за аквакултури и свързани с тях дейности.</w:t>
        <w:tab/>
        <w:br/>
        <w:tab/>
        <w:t xml:space="preserve">Решението е правилно, като краен резултат, като се нуждае от допълване на изложените мотиви. Първоинстанционният съд е посочил само номера на разрешителното за ползване на воден обект и не е направил уточнение, че се касае за обжалване само на задълженията по поток №2 от издаденото разрешително за ползване на воден обект за заустване на отпадъчни води в повърхности води № 33750025 от 09.07.2018 г. С него на основание чл. 46, ал. 1, т. 3, б. б ЗВ на дружеството е предоставено разрешително за ползване на воден обект, представляващо имот № 000199, общинска публична собственост, с НТП дерета, оврази, ями, по поречие на река Марица, за заустване на отпадъчни води за експлоатация на съществуващ обект Предприятие за преработка на риба и рибовъдна база като има два потока на заустване. Поток № 1 - Смесен поток битово-фекални води и производствени отпадъчни води в дере Гьопса и поток № 2 - Обработени през рибовъдните басейни отпадъчни води, производствени в дере Гьопса. Съгласно посочената разпоредба разрешително за ползване на воден обект се издава за: заустване на отпадъчни води в повърхностни води за: експлоатация на съществуващи обекти, в т. ч. канализационни системи на населени места, селищни и курортни образувания.</w:t>
        <w:tab/>
        <w:br/>
        <w:tab/>
        <w:t xml:space="preserve">На Бяла Река - ВЕЦ ООД, като титуляр на разрешително № 33750025 от 09.07.2018 г., е вменено задължение да заплаща такса за ползване на воден обект, съгласно размерите и сроковете, определени в Тарифата на Министерски съвет по чл. 194 ЗВ, в сила към момента на заплащане на таксата. Във връзка с горното, и предвид разпоредбите на чл. 194, ал. 6 ЗВ, Тарифата на МС по чл. 194 ЗВ, в сила към формиране на таксата е Тарифа за таксите за водовземане, за ползване на воден обект и за замърсяване, Приета с ПМС № 383 от 29.12.2016 г. обн. ДВ. бр. 2 от 6 Януари 2017 г.</w:t>
        <w:tab/>
        <w:br/>
        <w:tab/>
        <w:t xml:space="preserve">При извършена проверка по документи на 29.07.2022 г., обективирана в констативен протокол № ПВ1-171 от 29.07.2022 г., във връзка с дължими такси по разрешително № 33750025 от 09.07.2018 г., е констатирано, че е начислена такса за заустване на отпадъчни води за периода 01.01.2021 г. до 31.12.2021 г. е в общ размер на 35 720.56 лв.</w:t>
        <w:tab/>
        <w:br/>
        <w:tab/>
        <w:t xml:space="preserve">В АУПДВ е посочено, че таксата за Поток № 1 е в размер на 35.99 лв, а за Поток № 2 е в размер на 35 684.57 лв. На 16.03.2022 г. е постъпило частично плащане в размер на 30.09 лв. и на 28.10.2022 г. в размер на 5.90 лв.</w:t>
        <w:tab/>
        <w:br/>
        <w:tab/>
        <w:t xml:space="preserve">Съгласно чл.218, ал.2 АПК, при осъществяване на касационната проверка, настоящата инстанция обсъжда само посочените в жалбата пороци на решението. Служебна проверка се осъществява само относно валидността, допустимостта и съответствието на решението с материалния закон. При обжалването, като основание за отмяна на решението се поддържа само допуснато от съда нарушение на материалния закон, поради което и проверката на постановеното първоинстанционно решение ще бъде извършена само на това основание.</w:t>
        <w:tab/>
        <w:br/>
        <w:tab/>
        <w:t xml:space="preserve">Неоснователно е оплакването на касатора, че изключението по чл. 194, ал. 11, т. 4 ЗВ от заплащане на такси за аквакултури не се отнася до таксата за заустване на отпадъчни води по чл. 46, ал. 1, т. 3, б. б от закона. От представените по делото доказателства се установява, че съобразно разрешителното, дружеството ползва водния обект за заустване на два потока Поток № 1 - смесен поток битово-фекални води и производствени отпадъчни води и Поток № 2 - обработени през рибовъдните басейни отпадъчни води. Според касатора и двата потока представляват производствени замърсени води, поради което се дължи такси за ползването.</w:t>
        <w:tab/>
        <w:br/>
        <w:tab/>
        <w:t xml:space="preserve">Въпреки липсата на конкретика по фактите описани в мотивите на решението, изводът на първоинстанционния съд, че ползването за заустване на Поток № 2 е с цел аквакултури и свързаните с тях дейности, което в случая изцяло покрива хипотезата за освобождаване от заплащане на такса съобразно чл. 194, ал. 11, т. 4 ЗВ. Към датата на издаване на разрешителното за ползване е действала разпоредбата на чл. 194, ал. 11, т. 4 ЗВ в редакцията към ДВ, бр. 58 от 2017 г., в сила от 18.07.2017 г., съгласно която не се заплаща такса за правото на използване на водите по ал. 1 в случаите по чл. 46, ал. 1, т. 2 ЗВ когато разрешителното за ползване на воден обект се издава за аквакултури и свързаните с тях дейности. Считано от 27.11.2018 г. нормата на чл. 194 ал. 11 т. 4 ЗВ е претърпяла последваща промяна, като е посочено, че таксите по ал. 1 (които включват както такса за водовземане, така и такса за заустване) не се дължат в случаите на ползване на воден обект за аквакултури и свързаните с тях дейности. Към датата на издаване на обжалвания акт за установяване на публично държавно вземане е влязло в сила и изменението на закона, обн. в ДВ, бр. 25 от 2019 г., според което таксите по ал. 1 не се дължат за водовземане за аквакултури по чл. 44 и на ползване за аквакултури по чл. 46, ал. 1, т. 2 на воден обект за аквакултури и свързаните с тях дейности. От мотивите към законопроекта личи, че целта на посоченото изменение е именно преодоляването на налаганото тълкуване на закона от басейновите дирекции, което по същество води до неравно третиране на равнопоставени субекти, а и е в противоречие с основния принцип на чл. 8, ал. 2 ЗВ за създаване на еднакви правни условия за стопанска дейност за всички граждани и юридически лица.</w:t>
        <w:tab/>
        <w:br/>
        <w:tab/>
        <w:t xml:space="preserve">Настоящият състав намира, че възприетият от законодателя критерий за освобождаване от таксата е целта на използване на водите, поради което релевантна е именно посочената в издаденото на Бяла река - ВЕЦ ООД разрешително цел на водовземането. В този смисъл е и трайната практика на ВАС (решения по адм. дело № 9815/2022 г., Осмо отделение, адм. дело № 1825/2021 г., Осмо отделение, адм. дело № 12159/2020 г., Осмо отделение, адм. дело № 10783/2020 г., Осмо отделение, адм. дело № 9411/2020 г., Осмо отделение, адм. дело № 3925/2018 г., Първо отделение, адм. дело № 11667/2020 г., Първо отделение и др.).</w:t>
        <w:tab/>
        <w:br/>
        <w:tab/>
        <w:t xml:space="preserve">Издаденото на Бяла река - ВЕЦ ООД разрешително от 09.07.2018 г. е за заустване на отпадъчни води от експлоатация на съществуващ обект Предприятие за преработка на риба и рибовъдна база, поради което за водите от рибовъдните басейни е приложимо изключението по чл. 194, ал. 11, т. 4 ЗВ. В случая определящо за дължимостта на таксата за ползване, е видът дейност и целта, за който се използва водния обект.</w:t>
        <w:tab/>
        <w:br/>
        <w:tab/>
        <w:t xml:space="preserve">Настоящият състав намира, че обжалваното решение е правилно и следва да бъде оставено в сила.</w:t>
        <w:tab/>
        <w:br/>
        <w:tab/>
        <w:t xml:space="preserve">С оглед изхода на спора на ответника следва да се присъдят разноски по делото за касационната инстанция в размер на 3 820 лв., представляващи заплатено адвокатско възнаграждение. От касатора не е направено възражение относно договорения размер на адвокатското възнагржаждение и същото следва да бъде присъдено така както е претендирано.</w:t>
        <w:tab/>
        <w:br/>
        <w:tab/>
        <w:t xml:space="preserve">Мотивиран така и на основание чл. 221, ал. 2, предложение първо АПК, Върховен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1025 от 05.06.2023г., постановено по адм. дело № 766 по описа на Административен съд гр.Пловдив за 2023 г.</w:t>
        <w:tab/>
        <w:br/>
        <w:tab/>
        <w:t xml:space="preserve">ОСЪЖДА Басейнова дирекция Източнобеломорски район Пловдив да заплати на на Бяла река - ВЕЦ ООД, със седалище и адрес на управление гр. Пловдив, [ЕИК], сумата от 3 820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</w:t>
        <w:tab/>
        <w:br/>
        <w:tab/>
        <w:t xml:space="preserve">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