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№2904/09.10.2023 по гр. д. №1641/2023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2904</w:t>
        <w:tab/>
        <w:br/>
        <w:tab/>
        <w:t xml:space="preserve"/>
        <w:tab/>
        <w:br/>
        <w:tab/>
        <w:t xml:space="preserve">Гр. София, 09.10.2023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1641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с вх.№ 12056 от 03.10.2023 г., подадена от молителя А. Х. Ч. чрез пълномощника му адвокат Б. К. от АК – С..</w:t>
        <w:tab/>
        <w:br/>
        <w:tab/>
        <w:t xml:space="preserve"/>
        <w:tab/>
        <w:br/>
        <w:tab/>
        <w:t xml:space="preserve">Във връзка със задължението по чл. 183, ал. 1 ГПК, постановено по настоящото дело с Определение № 2607 от 19.09.2023 г., молителят заявява, че не притежава оригиналите на посочените в определението Нотариален акт за дарение на недвижим имот № 2, т. І, д.№ 49 от 09.12.1968 г. на Мадански народен съдия, както и оригиналите на Нотариален акт за право на собственост на недвижим имот, придобит чрез обстоятелствена проверка № 2 от 13.01.1968 г., т. І, д.№ 2/1968 г. на Мадански народен съдия – в двата варианта на документа, представени с молбата за отмяна. По тази причина моли съдът да изиска от Служба по вписванията – гр. Мадан официално заверени копия от посочените документи.</w:t>
        <w:tab/>
        <w:br/>
        <w:tab/>
        <w:t xml:space="preserve"/>
        <w:tab/>
        <w:br/>
        <w:tab/>
        <w:t xml:space="preserve">По заявеното искане съставът на ВКС намира следното:</w:t>
        <w:tab/>
        <w:br/>
        <w:tab/>
        <w:t xml:space="preserve"/>
        <w:tab/>
        <w:br/>
        <w:tab/>
        <w:t xml:space="preserve">Постановеното от съда задължение по чл. 183, ал. 1 ГПК касае представянето на оригиналите или официално заверени преписи на официални документи. Съгласно чл. 186 ГПК, събирането на този вид доказателства се осъществява посредством представянето им от страните. Възможно е те да бъдат изискани от съответното учреждение или да се издаде съдебно удостоверение, въз основа на което страната да се снабди с документите.</w:t>
        <w:tab/>
        <w:br/>
        <w:tab/>
        <w:t xml:space="preserve"/>
        <w:tab/>
        <w:br/>
        <w:tab/>
        <w:t xml:space="preserve">В настоящия случай, доколкото приобщаването на визираните оригинали по делото е изискано по реда на чл. 183, ал. 1 ГПК, а непредставянето им е скрепено със санкцията по чл. 183, ал. 1, изр. 2 ГПК, то съдът не следва да изисква официално заверените преписи по служебен ред, а да издаде съдебно удостоверение, въз основа на което страната да се снабди с преписите.</w:t>
        <w:tab/>
        <w:br/>
        <w:tab/>
        <w:t xml:space="preserve"/>
        <w:tab/>
        <w:br/>
        <w:tab/>
        <w:t xml:space="preserve">Воден от изложеното, състав на Върховния касационен съд, Второ отделение на Гражданска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ДА СЕ ИЗДАДЕ на молителя А. Х. Ч. съдебно удостоверение, по силата на което да бъде снабден от Служба по вписванията – гр. Мадан с официално заверени преписи на Нотариален акт за дарение на недвижим имот № 2, т. І, д.№ 49 от 09.12.1968 г. на Мадански народен съдия, както и официално заверени преписи на Нотариален акт за право на собственост на недвижим имот, придобит чрез обстоятелствена проверка № 2 от 13.01.1968 г., т. І, д.№ 2/1968 г. на Мадански народен съдия – в двата варианта на документа, представени с молбата за отмяна и намиращи се на л. л. 16-17, 18 и 19 от делото.</w:t>
        <w:tab/>
        <w:br/>
        <w:tab/>
        <w:t xml:space="preserve"/>
        <w:tab/>
        <w:br/>
        <w:tab/>
        <w:t xml:space="preserve">Към съдебното удостоверение да се приложат преписи на документите от л. л. 16-17, 18 и 19 от настоящото дело с УКАЗАНИЕ към Служба по вписванията – гр. Мадан, че в случай на невъзможност да издаде официално заверен препис на някой от приложените документи, следва да отрази причината за това.</w:t>
        <w:tab/>
        <w:br/>
        <w:tab/>
        <w:t xml:space="preserve"/>
        <w:tab/>
        <w:br/>
        <w:tab/>
        <w:t xml:space="preserve">УДЪЛЖАВА срока за изпълнение на задължението по чл. 183, ал. 1 ГПК до датата на откритото заседание, насрочено за 13.11.2023 г. включително, като повторно ПРЕДУПРЕЖДАВА молителя А. Х. Ч., че при неизпълнение на това задължение в определения срок, съдът ще изключи от доказателствата по настоящото дело преписите на трите документа.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връчи на молителя А. Х. Ч. чрез адвокат Б. К. от АК – С..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