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№60306/24.11.2021 по гр. д. №3140/2021 на ВКС, ГК, IV г.о., докладвано от съдия Димитър 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- 2 -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60306</w:t>
        <w:tab/>
        <w:br/>
        <w:tab/>
        <w:t xml:space="preserve"/>
        <w:tab/>
        <w:br/>
        <w:tab/>
        <w:t xml:space="preserve">гр. София 24.11.2021 година.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29.09.2021 (двадесет и девети септември две хиляди двадесет и първа) година в състав:</w:t>
        <w:tab/>
        <w:br/>
        <w:tab/>
        <w:t xml:space="preserve"/>
        <w:tab/>
        <w:br/>
        <w:tab/>
        <w:t xml:space="preserve">Председател: Зоя Атанасова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Димитър Димитров</w:t>
        <w:tab/>
        <w:br/>
        <w:tab/>
        <w:t xml:space="preserve"/>
        <w:tab/>
        <w:br/>
        <w:tab/>
        <w:t xml:space="preserve">като разгледа докладваното от съдията Димитър Димитров, гражданско дело № 3140 по описа за 2021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по делото е по реда чл. 307, ал. 1 от ГПК и е образувано по молба с вх. № 264 125/30.06.2021 година, подадена от М. М. В., за отмяна на решение № 260 464/30.03.2021 година на Окръжен съд Пловдив, VІІ-ми граждански състав, постановено по гр. д. № 2483/2020 година, с което е потвърдено първоинстанционното решение № 157/09.07.2020 година на Районен съд Карлово, трети граждански състав, постановено по гр. д. № 881/2019 година в частта му, с която е прекратен сключеният между М. М. В. и А. В. В., с акт № **/11.05.1986 година на Община Карлово, граждански брак, като дълбоко и непоправимо разстроен поради вина двамата съпрузи.</w:t>
        <w:tab/>
        <w:br/>
        <w:tab/>
        <w:t xml:space="preserve"/>
        <w:tab/>
        <w:br/>
        <w:tab/>
        <w:t xml:space="preserve">В молбата си М. М. В. излага доводи за това, че е налице основанието по чл. 303, ал. 1, т. 1 от ГПК за отмяна на въззивното решение на Окръжен съд Пловдив, като при това въззивният съд неправилно е приел, че тя има вина за дълбокото и непоправимо разстройство на брака й с В..</w:t>
        <w:tab/>
        <w:br/>
        <w:tab/>
        <w:t xml:space="preserve"/>
        <w:tab/>
        <w:br/>
        <w:tab/>
        <w:t xml:space="preserve">Ответникът по молбата А. В. В. е подал отговор на същата с вх. № 264 543/30.07.2021 година, с който я е оспорил като неоснователна и е поискал да бъде оставена без уважение.</w:t>
        <w:tab/>
        <w:br/>
        <w:tab/>
        <w:t xml:space="preserve"/>
        <w:tab/>
        <w:br/>
        <w:tab/>
        <w:t xml:space="preserve">Подадената молба за отмяната е недопустима и трябва да се остави без разглеждане, а образуваното въз основа на нея производство да бъде прекратено. По силата на чл. 303, ал. 2, пр. 1 от ГПК не подлежат на отмяна решение, с което е постановен развод. Съгласно чл. 49, ал. 3 от СК с решението за допускане на развода съдът се произнася и относно вината за разстройството на брака, ако някой от съпрузите е поискал това. Законът не е предвидил възможност въпросът за вината да бъде разглеждан в отделно производство, различно от това за прекратяването на брака. Поради това съпрузите не разполагат със самостоятелен иск за установяването на вината за прекратяване на брака, а въпросът може да се разглежда само в производството по допускане на развода-т. 8 от мотивите на ППВС № 10/03.11.1971 година. Също така те не могат да се позовават на вината за дълбокото и непоправимо разстройство на брака във връзка с последиците от прекратяването на брака, които законът изрично свързва с нея. Затова искането за произнасяне по вината не представлява самостоятелен иск, различен от иска за прекратяване на брака поради развод. Основанието за прекратяване на брака по реда на чл. 49, ал. 1 от СК е само дълбокото и непоправимо разстройство на брака, като вината за това не е част от фактическия състав на разпоредбата. Същата обаче е неделимо свързана с разстройството на брачните отношения и в определени случаи има значение за последиците от прекратяването на брака. Поради това законодателят е дал възможност при направено от единия или от двамата съпрузи искане съдът да се произнесе както по въпроса за дълбокото и непоправимо разстройство на брака, така и по вината за него. Произнасянето по тези въпроси задължително се извършва в производството по прекратяване на брака поради развод, като съдът се произнася по тях с решението си за прекратяване на брака. Поради това произнасянето по вината за дълбокото и непоправимо разстройство на брака е част от решението по брачния иск, което подлежи на обжалване както в цялост, така и само по отношение на вината. Доколкото обаче се касае до произнасяне по искане неразривно свързано с брачен иск, а не по самостоятелен иск, то решението за прекратяване на брака поради развод не подлежи на касационно обжалване съгласно разпоредбата на чл. 280, ал. 3, т. 2, пр. 2 от ГПК. От разпоредбата на чл. 325 от ГПК не следва друг извод, тъй като същата урежда само момента на влизане в сила на решението за прекратяване на брака поради развод, а не придава на произнасянето по вината, самостоятелност от произнасянето за прекратяване на брака, която да води до обособяването му като отделен иск. С оглед тази връзка между въпроса за дълбокото и непоправимо разстройство на брака и за вината за него не може да има отмяна на решението само в частта му за вината, без това да доведе до отмяна на същото и в частта относно прекратяването, което както се посочи по-горе е недопустимо, съгласно чл. 303, ал. 2, пр. 1 от ГПК.</w:t>
        <w:tab/>
        <w:br/>
        <w:tab/>
        <w:t xml:space="preserve"/>
        <w:tab/>
        <w:br/>
        <w:tab/>
        <w:t xml:space="preserve">Затова подадената молба за отмяната на решение № 260 464/30.03.2021 година на Окръжен съд Пловдив, VІІ-ми граждански състав, постановено по гр. д. № 2483/2020 година е недопустима и трябва да се остави без разглеждане, а образуваното въз основа на нея производство да бъде прекратено.</w:t>
        <w:tab/>
        <w:br/>
        <w:tab/>
        <w:t xml:space="preserve"/>
        <w:tab/>
        <w:br/>
        <w:tab/>
        <w:t xml:space="preserve">С оглед изхода на делото М. М. В. ще трябва да бъде осъдена да заплати на А. В. В. сумата от 500.00 лева, представляваща направени разноски за адвокатско възнаграждение.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Четвърто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молба с вх. № 264 125/30.06.2021 година, подадена от М. М. В. от [населено място], с ЕГН [ЕГН] и служебен адрес [населено място], за отмяна на решение № 260 464/30.03.2021 година на Окръжен съд Пловдив, VІІ-ми граждански състав, постановено по гр. д. № 2483/2020 година, с което е потвърдено първоинстанционното решение № 157/09.07.2020 година на Районен съд Карлово, трети граждански състав, постановено по гр. д. № 881/2019 година в частта му, с която е прекратен сключеният между М. М. В. и А. В. В., с акт № **/11.05.1986 година на Община Карлово, граждански брак, като дълбоко и непоправимо разстроен поради вина двамата съпрузи, като ПРЕКРАТЯВА производството по гр. д. № 3140/2021 година по описа на ВКС, ГК, ІV г. о.</w:t>
        <w:tab/>
        <w:br/>
        <w:tab/>
        <w:t xml:space="preserve"/>
        <w:tab/>
        <w:br/>
        <w:tab/>
        <w:t xml:space="preserve">ОСЪЖДА М. М. В. от [населено място], с ЕГН [ЕГН] и служебен адрес [населено място] да заплати на А. В. В. от [населено място], [улица], с ЕГН [ЕГН] сумата от 500.00 лева, представляваща направени разноски за адвокатско възнаграждение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Върховния касационен съд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