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№1222/23.05.2023 по ч.гр.д. №1702/2023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1222</w:t>
        <w:tab/>
        <w:br/>
        <w:tab/>
        <w:t xml:space="preserve"/>
        <w:tab/>
        <w:br/>
        <w:tab/>
        <w:t xml:space="preserve"> гр. София, 23.05.2023 г.</w:t>
        <w:tab/>
        <w:br/>
        <w:tab/>
        <w:t xml:space="preserve"/>
        <w:tab/>
        <w:br/>
        <w:tab/>
        <w:t xml:space="preserve"> ВЪРХОВЕН КАСАЦИОНЕН СЪД, 3-ТО ГРАЖДАНСКО</w:t>
        <w:tab/>
        <w:br/>
        <w:tab/>
        <w:t xml:space="preserve"/>
        <w:tab/>
        <w:br/>
        <w:tab/>
        <w:t xml:space="preserve">ОТДЕЛЕНИЕ 5-ТИ СЪСТАВ, в закрито заседание на двадесет и трети май през две хиляди двадесет и трета година в следния състав: Председател:Илияна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като разгледа докладваното от Илияна Папазова Частно касационно гражданско дело № 20238003101702 по описа за 2023 година Производството е с правно основание чл.274, ал.3 ГПК. Образувано е въз основа на подадената частна касационна жалба от П. Д. С. от гр.София против въззивно определение № 689 от 13.03.2023г. по в. ч.гр. д. № 386/2023г. на САС, с което е потвърдено определение № 53 от 3.01.2023г. по в. гр. д. № 14931/2021г. на СГС за обезсилване /поради липса на процесуална проспособност на ответното дружество/ на решение от 4.09.2019г. по гр. д.№ 41559/2014г. в частта, с която е отхвърлена исковата претенция за 115лв., пропуснати транспортни разноски за периода от 13.07.2014г. до окончателното допускане на работа като неоснователна и е прекратено производството по делото. Жалбоподателят счита обжалвания акт за неправилен, поради което иска да бъде отменен.</w:t>
        <w:tab/>
        <w:br/>
        <w:tab/>
        <w:t xml:space="preserve"/>
        <w:tab/>
        <w:br/>
        <w:tab/>
        <w:t xml:space="preserve"> Срещу подадената частна касационна жалба не е подаден отговор.</w:t>
        <w:tab/>
        <w:br/>
        <w:tab/>
        <w:t xml:space="preserve"/>
        <w:tab/>
        <w:br/>
        <w:tab/>
        <w:t xml:space="preserve">Върховният касационен съд, състав на Трето гражданско отделение, като прецени изложените доводи от страните и данните по делото, намира при проверката си подадената частна касационна жалба за недопустима, на основание чл.274, ал.4 ГПК. Съгласно посочената норма не подлежат на обжалване определенията по дела, решенията по които не подлежат на касационно обжалване. В случая предмет на обжалване е отхвърляне на исковата претенция в размер на 115лв., пропуснати транспортни разноски за периода от 13.07.2014г. до окончателното допускане на работа. Доколкото е недопустимо касационното обжалване на решениета по въззивното дело /пред вид цената на иска, която е под 5 000лв. и нормата на чл.280, ал.3, т.1 ГПК/ не подлежи на касационно обжалване и процесното определение, с което е обезсилен постановения акт и е прекратено производството по делото.</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 ОПРЕДЕЛИ:</w:t>
        <w:tab/>
        <w:br/>
        <w:tab/>
        <w:t xml:space="preserve"/>
        <w:tab/>
        <w:br/>
        <w:tab/>
        <w:t xml:space="preserve">ОСТАВЯ БЕЗ РАЗГЛЕЖДАНЕ като недопустима подадената от П. Д. С. от гр.София 1229, ж. к.“Връбница-1“, бл.508, вх.В, ет.7, ап.66 частна касационна жалба против въззивно определение № 689 от 13.03.2023г. по в. ч.гр. д. № 386/2023г. на Апелативен съд София.</w:t>
        <w:tab/>
        <w:br/>
        <w:tab/>
        <w:t xml:space="preserve"/>
        <w:tab/>
        <w:br/>
        <w:tab/>
        <w:t xml:space="preserve">ОПРЕДЕЛЕНИЕТО подлежи на обжалване с частна жалба в седем дневен срок от съобщаването пред друг състав на Върховен касационен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