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№60180/23.11.2021 по гр. д. №2224/2021 на ВКС, ГК, I г.о., докладвано от съдия Бонка Дечева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60180</w:t>
        <w:tab/>
        <w:br/>
        <w:tab/>
        <w:t xml:space="preserve"/>
        <w:tab/>
        <w:br/>
        <w:tab/>
        <w:t xml:space="preserve">София, 23.11.2021 година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гражданско отделение, в закрито заседание на 19 ноември две хиляди двадесет и първа година, в състав:</w:t>
        <w:tab/>
        <w:br/>
        <w:tab/>
        <w:t xml:space="preserve"/>
        <w:tab/>
        <w:br/>
        <w:tab/>
        <w:t xml:space="preserve">ПРЕДСЕДАТЕЛ: ДИЯНА ЦЕНЕВА</w:t>
        <w:tab/>
        <w:br/>
        <w:tab/>
        <w:t xml:space="preserve"/>
        <w:tab/>
        <w:br/>
        <w:tab/>
        <w:t xml:space="preserve"> ЧЛЕНОВЕ: БОНКА ДЕЧЕВА</w:t>
        <w:tab/>
        <w:br/>
        <w:tab/>
        <w:t xml:space="preserve"/>
        <w:tab/>
        <w:br/>
        <w:tab/>
        <w:t xml:space="preserve"> ВАНЯ АТАНАСОВА</w:t>
        <w:tab/>
        <w:br/>
        <w:tab/>
        <w:t xml:space="preserve"/>
        <w:tab/>
        <w:br/>
        <w:tab/>
        <w:t xml:space="preserve">изслуша докладваното от съдията БОНКА ДЕЧЕВА</w:t>
        <w:tab/>
        <w:br/>
        <w:tab/>
        <w:t xml:space="preserve"/>
        <w:tab/>
        <w:br/>
        <w:tab/>
        <w:t xml:space="preserve">гр. дело № 2224 /2021 година.</w:t>
        <w:tab/>
        <w:br/>
        <w:tab/>
        <w:t xml:space="preserve"/>
        <w:tab/>
        <w:br/>
        <w:tab/>
        <w:t xml:space="preserve"> Постъпила е молба вх. № 68818/19.11.2021 г., подадена по пощата на 18.11.2021 г. от П. Й. С., Г. С. М., Н. С. И., чрез пълномощника им адв.С. Г., с която иска поправка на протокола от откритото съдебно заседание, проведено на 16.11.2021 г., защото не е записано изявлението на адвокат Г., че не е прието като доказателство ЛРК на Г. И. Р. след корекцията, а също и „Декларация за идентичност на имената“, за която е получила само копие и, че от нея няма оригинал. Посочва, че иска да бъде допълнен протокола с това възражение, което е направила веднага. Възразила и че не е чула да се приемат тези важни доказателства за основателността на молбата за отмяна. След приключване на съдебното заседание, при дадената и възможност да завери копията на доказателствата към молбата, забелязала, че не е спазена хронологията на представяни на ЛРК на Г. под № 13 преди корекцията и под № 14 – след корекцията. Декларацията за идентичност на имена – неподписана също не била подредена в хронологичната последователност.</w:t>
        <w:tab/>
        <w:br/>
        <w:tab/>
        <w:t xml:space="preserve"/>
        <w:tab/>
        <w:br/>
        <w:tab/>
        <w:t xml:space="preserve"> Съдът констатира следното:</w:t>
        <w:tab/>
        <w:br/>
        <w:tab/>
        <w:t xml:space="preserve"/>
        <w:tab/>
        <w:br/>
        <w:tab/>
        <w:t xml:space="preserve"> Молбата е подадена в срок, но е недопустима поради следното:</w:t>
        <w:tab/>
        <w:br/>
        <w:tab/>
        <w:t xml:space="preserve"/>
        <w:tab/>
        <w:br/>
        <w:tab/>
        <w:t xml:space="preserve"> Копията от ЛРК на Г. – преди и след корекцията са приети по делото като доказателства, видно от съдебния протокол. Без значение за съдържанието на протокола и решаване на делото е последователността, в която са подшити. </w:t>
        <w:tab/>
        <w:br/>
        <w:tab/>
        <w:t xml:space="preserve"/>
        <w:tab/>
        <w:br/>
        <w:tab/>
        <w:t xml:space="preserve">По делото е представено удостоверение за идентичност на лице с различни имена, което адвокат Г. оспорва, включително и в съдебно заседание, и това е отразено в протокола. С молба на л. 121 от делото на ВКС, адвокат Г. пише, че е представя „Декларация за идентичност на имената на лицето И. С. Р. и И. С. В., съдържаща се в архива на преписка № 15564 от 13.04.1992 г.“ П. в действителност документ, заверен от нея е „удостоверение за идентичност на имената“. / л. 122 от делото на РС/ Този документ е приобщен към доказателствата още в производството пред РС, когато е приета преписката на ПК и се намира на л. 183 от делото на РС.</w:t>
        <w:tab/>
        <w:br/>
        <w:tab/>
        <w:t xml:space="preserve"/>
        <w:tab/>
        <w:br/>
        <w:tab/>
        <w:t xml:space="preserve">Поради това, че доказателствата, които адв. Г. твърди, че не са приети /ЛРК на Г. / са описани в протокола като приети, няма декларация за идентичност на имена, а представеният от нея документ с допълнителна молба – удостоверение за идентичност, вече е бил приет по делото в производството пред РС, съдът намира, че следва да остави молбата за допълване на протокола без разглеждане. Протокола не страда от непълнота, а твърдените пропуски са отразени в него.</w:t>
        <w:tab/>
        <w:br/>
        <w:tab/>
        <w:t xml:space="preserve"/>
        <w:tab/>
        <w:br/>
        <w:tab/>
        <w:t xml:space="preserve">Предвид изложеното, Върховен касационен съд, състав на първо гр. о.</w:t>
        <w:tab/>
        <w:br/>
        <w:tab/>
        <w:t xml:space="preserve"/>
        <w:tab/>
        <w:br/>
        <w:tab/>
        <w:t xml:space="preserve"> ОПРЕДЕЛИ :</w:t>
        <w:tab/>
        <w:br/>
        <w:tab/>
        <w:t xml:space="preserve"/>
        <w:tab/>
        <w:br/>
        <w:tab/>
        <w:t xml:space="preserve"> ОСТАВЯ БЕЗ РАЗГЛЕЖДАНЕ молба вх. № 68818/19.11.2021 г., подадена по пощата на 18.11.2021 г. от П. Й. С., Г. С. М., Н. С. И., чрез пълномощника им адв.С. Г. за допълване на протокола.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