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№60633/19.11.2021 по търг. д. №621/2021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60633</w:t>
        <w:tab/>
        <w:br/>
        <w:tab/>
        <w:t xml:space="preserve"/>
        <w:tab/>
        <w:br/>
        <w:tab/>
        <w:t xml:space="preserve">София, 19.11.2021 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десети ноември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 ………………………….., като изслуша докладваното от съдията Емил Марков т. д. № 621 по описа за 2021 г., за да се произнесе взе предвид: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касационната жалба с вх. № 263010 от 2.ХІІ.2020 г. на застрахователното акционерно дружество „Алианц България“ – София, /ЕИК[ЕИК]/, подадена чрез неговия процесуален представител по пълномощие от САК против онази част от решение № 260027 на Пловдивския апелативен съд, ТК, ІІІ-и с-в, от 9.Х.2020 г., постановено по т. д. № 333/2020 г., с която – на основание чл. 432, ал. 1 КЗ – този застраховател е бил осъден да заплати на Й. Т. В. от [населено място] обезщетение в размер на сумата от 20 000 лв., вкл. и ведно със законната лихва върху нея, от датата на завеждане на делото (25.І.2019 г.) и до окончателното й изплащане, за понесените от ищцата неимуществени вреди в резултат от процесното ПТП, настъпило на 4.VІІ.2018 г., около 10.45 часа, при пътуването й като пасажер в микробус „Форд Транзит“ с ДК№ РВ 00-69 ТА по градска маршрутна линия в [населено място], когато водачът на това МПС Г. П. Д. предприел внезапно спиране, довело до падането й на пода на пътническия салон и последвало от това счупване на шийката на раменната й кост и кръвонасядания в областта на дясната й мишница. </w:t>
        <w:tab/>
        <w:br/>
        <w:tab/>
        <w:t xml:space="preserve"/>
        <w:tab/>
        <w:br/>
        <w:tab/>
        <w:t xml:space="preserve"> Оплакванията на застрахователното дружество настоящ касатор са за необоснованост и постановяване на въззивното решение в атакуваната негова осъдителна част както в нарушение на материалния закон /чл. чл. 45 и 52 ЗЗД/, така и при допуснати от състава на Пловдивския апелативен съд съществени нарушения на съдопроизводствените правила /чл. 236, ал. 2 ГПК/. Поради това се претендира частичното му отменяване „с всички законни последици от това“. Инвокиран е довод, че дори и да се е приемел за правилен изводът на въззивния съд, че прекият иск на Й. В. е доказан по основание, то присъденото й от Пловдивския апелативен съд обезщетение „е недоказано и необосновано високо по размер, поради което следва съществено да се намали, за да се спази целта на закона, а именно - обезщетението да репарира действително причинените вреди, но не и да представлява източник на неоснователно обогатяване“. </w:t>
        <w:tab/>
        <w:br/>
        <w:tab/>
        <w:t xml:space="preserve"/>
        <w:tab/>
        <w:br/>
        <w:tab/>
        <w:t xml:space="preserve"> В изложение по чл. 284, ал. 3 ГПК към касационната жалба подателят й ЗАД „Алианц България“ обосновава приложно поле на касационния контрол освен с твърдението си за очевидна неправилност на въззивното решение в атакуваната негова осъдителна част (основание по чл. 280, ал. 2, предл. 3-то ГПК за директен достъп до касационно обжалване), още и с наличието на допълнителната предпоставка по т. 1 на чл. 280, ал. 1 ГПК, изтъквайки, че със същата част от своя акт по съществото на спора Пловдивският апелативен съд се е произнесъл в противоречие с практиката на ВКС, обективирана в пет, постановени по реда на чл. 290 ГПК решения на състави от неговите гражданска и търговска колегии, по следните два процесуалноправни въпроса:</w:t>
        <w:tab/>
        <w:br/>
        <w:tab/>
        <w:t xml:space="preserve"/>
        <w:tab/>
        <w:br/>
        <w:tab/>
        <w:t xml:space="preserve"> 1./ „Следва ли съдът при формиране на вътрешното си убеждение да обсъди доказателствата по делото, спазвайки правилата на формалната логика и основните етапи на мисленето: точно възпроизвеждане, отсъждане и извличане на извод?“;</w:t>
        <w:tab/>
        <w:br/>
        <w:tab/>
        <w:t xml:space="preserve"/>
        <w:tab/>
        <w:br/>
        <w:tab/>
        <w:t xml:space="preserve"> 2./ „Задължен ли е съдът да обсъди в решението си всички събрани по делото доказателства относно правнорелевантните факти и значението им за изхода на спора?“ </w:t>
        <w:tab/>
        <w:br/>
        <w:tab/>
        <w:t xml:space="preserve"/>
        <w:tab/>
        <w:br/>
        <w:tab/>
        <w:t xml:space="preserve"> По реда на чл. 287, ал. 1 ГПК ответницата по касация Й. Т. В. от [населено място] писмено е възразила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въззивното решение в атакуваната от застрахователя негова осъдителна част, претендирайки за потвърждаването му, а също и за присъждане на разноски, представляващи дължим на основание чл. 38, ал. 2 от Закона за адвокатурата хонорар. Инвокиран е довод, че от страна на касатора не е било посочено конкретно противоречие на обжалваното въззивно решение „с решение на Върховен касационен съд, независимо, че такова се твърди“.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застрахователя „Алианц България“ АД-София, ЕИК /040638060/,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/>
        <w:tab/>
        <w:br/>
        <w:tab/>
        <w:t xml:space="preserve"> Обжалваното въззивно решение е било постановено по пряк иск с правно основание по чл. 432, ал. 1 КЗ, чиято цена е 27 000 лв. (двадесет и седем хиляди лева), т. е. надхвърляща законоустановения минимум от 20 000 лв. и поради това този съдебен акт подлежи на инстанционен контрол пред ВКС.</w:t>
        <w:tab/>
        <w:br/>
        <w:tab/>
        <w:t xml:space="preserve"/>
        <w:tab/>
        <w:br/>
        <w:tab/>
        <w:t xml:space="preserve"> Конкретното телесно увреждане на ищцата /ответница по касация/ се обективира в счупване на шийката на дясната й раменна кост, чието латинско наименование е colum humeri. Несъмнено лечението на такава фрактура, изразяваща се в пълно прекъсване на целостта на костта в тази й област, вкл. с разместване на костните фрагменти под ъгъл, е налагало ангажирането на хирург-ортопед, но това не прибавя „хирургично“ качество на така посочената част от раменната кост при човека. </w:t>
        <w:tab/>
        <w:br/>
        <w:tab/>
        <w:t xml:space="preserve"/>
        <w:tab/>
        <w:br/>
        <w:tab/>
        <w:t xml:space="preserve"> При частичното отменяване на решението на първостепенния съд, отхвърлящо изцяло /в предявения по делото негов размер от 27 000 лв./ прекия иск на В. срещу застрахователя настоящ касатор, въззивната инстанция надлежно е идентифицирала като спорни следните три правни въпроса по делото: 1./ „Дали претърпените от ищцата на 4.VІІ.2018 г. вреди са доказано причинени от поведението на водача на пътническия микробус „Форд Транзит“ с ДК№ РВ 00-69 ТА, застрахован при ответника с валидна към тази дата Полица № ВG/01/117002604261“; 2./ „За размера на обезщетението, евентуално дължимо от ЗАД „Алианц България“ за претърпените от ищцата неимуществени вреди по предявения пряк иск по чл. 432, ал. 1 КЗ“; 3./ „Дали и доколко с поведението си ищцата е допринесла (чл. 51, ал. 2 ЗЗД) за настъпилите при инцидента нейни увреждания“. </w:t>
        <w:tab/>
        <w:br/>
        <w:tab/>
        <w:t xml:space="preserve"/>
        <w:tab/>
        <w:br/>
        <w:tab/>
        <w:t xml:space="preserve"> С атакуваната осъдителна част на въззивното решение е даден категоричен положителен отговор на първия правен въпрос, като е било прието, че в процесния случай са били осъществени всички елементи от фактическия състав на непозволеното увреждане по чл. 45 ЗЗД, а оттам – че следва да бъде ангажирана функционалната отговорност на търговеца настоящ касатор по специалния ред на чл. 432, ал. 1 КЗ. На втория правен въпрос съставът на Пловдивския апелативен съд е дал отговор, че претендираният от В. размер на дължимото й застрахователно обезщетение за понесените неимуществени вреди, произтекли от процесното ПТП на 4.VІІ.2018 г., настъпило по вина делинквента Д., се явява завишен, докато справедливият такъв е с 26 % по-нисък – или присъдената в тежест на касатора сума от 20 000 лв. Съответно отговорът на третия правен въпрос, даден с атакуваната част на въззивното решение, е категорично отрицателен: предвид неоснователността на своевременно направеното, но „общо и неконкретно“, защитно възражение на застрахователя за съпричиняване на вредоносния резултат по чл. 51, ал. 2 ЗЗД.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 дело № 1/09 г.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и двата формулирани от касатора правни въпроса се отнасят изцяло до правилността на решението на Пловдивския апелативен съд в атакуваната негова осъдителна част. Ето защо, при така установената липса на главното основание по чл. 280, ал. 1 ГПК за допустимост на касационния контрол, безпредметно се явява обсъждането налице ли е релевираната от касатора допълнителна предпоставка за това – в случая тази по т. 1 на същия законов текст. Погрешното отъждествяване от застрахователя „Алианц България“ АД на касационното отменително основание по чл. 281, т. 3, предл. 2-ро ГПК, от една страна, с основание за допустимост на касационния контрол - от друга, обективно не е годно да обоснове приложно поле на последния. </w:t>
        <w:tab/>
        <w:br/>
        <w:tab/>
        <w:t xml:space="preserve"/>
        <w:tab/>
        <w:br/>
        <w:tab/>
        <w:t xml:space="preserve"> В заключение, в атакуваната си осъдителна част въззивното решение не е и очевидно неправилно, тъй като то нито е явно необосновано (да е налице грубо нарушение на правилата на формалната логика) нито е било постановено contra legem (до степен, при която относимите към разрешаване на случая текстове на чл. 45 ЗЗД и чл. 432, ал. 1 КЗ да са били приложения в техния обратен, противоположен смисъл) или пък– extra legem (Пловдивският апелативен съд да е решил делото въз основа на несъществуваща или несъмнено отменена правна норма). </w:t>
        <w:tab/>
        <w:br/>
        <w:tab/>
        <w:t xml:space="preserve"/>
        <w:tab/>
        <w:br/>
        <w:tab/>
        <w:t xml:space="preserve"> При този изход на делото в настоящето касационно производство по чл. 288 ГПК и предвид изричното направеното от процесуалния представител на ответницата по касация искане за това по чл. 38, ал. 2 от Закона за адвокатурата /във вр. чл. 81 и чл. 78, ал. 3 ГПК/, застрахователят настоящ касатор ще следва да бъде осъден да заплати на адв. Т. Ив. П. от САК сума в размер на 848 лв. (осемстотин четиридесет и осем лева), представляваща дължим неин хонорар, съгласно чл. 9, ал. 3, във вр. чл. 7, ал. 2, т. 4 от Наредба № 1/9.VІІ.2004 г. за минималните размери на адвокатските възнаграждения. Меродавно в случая е наличието на писмен договор за правна защита и съдействие, както и адвокатско пълномощно, намиращи се на стр. 156 от първоинстанционното дело, от които е видно, че упълномощаването на адв. Т. Ив. П. от САК да представлява ищцата В. /сега ответница по касация/ „за пред всички инстанции“, вкл. и като извършва всички съдопроизводствени действия.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260027 на Пловдивския апелативен съд, ТК, ІІІ-и с-в, от 9.Х.2020 г., постановено по т. д. № 333/2020 г. В АТАКУВАНАТА НЕГОВА ОСЪДИТЕЛНА ЧАСТ /по прекия иск с правно основание по чл. 432, ал. 1 КЗ/.</w:t>
        <w:tab/>
        <w:br/>
        <w:tab/>
        <w:t xml:space="preserve"/>
        <w:tab/>
        <w:br/>
        <w:tab/>
        <w:t xml:space="preserve"> О С Ъ Ж Д А касатора застрахователно акционерно дружество „Алианц България“ АД, /ЕИК[ЕИК]/, със седалище и адрес на управление в [населено място], [улица] – НА ОСНОВАНИЕ Чл. 81, във вр. ЧЛ. 78, АЛ. 3 ГПК и ЧЛ. 38, АЛ. 2 от Закона за адвокатурата – да заплати на процесуалния представител на ответницата по касация, а именно адвокат Т. И. П. от САК, ЕГН [ЕГН], същата с кантора в [населено място], [улица], офис #5, СУМА в размер на 848 лв. (осемстотин четиридесет и осем лева), представляваща дължимо нейно възнаграждение за изготвяне на писмен отговор на касационната жалба по чл. 287, ал. 1 ГПК.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