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№13059/28.12.2023 по адм. д. №7313/2023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13059 София, 28.12.2023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октомври две хиляди и двадесет и трета година в състав: Председател: ЛЮБОМИР ГАЙДОВ Членове: ТИНКА КОСЕВАНЕЛИ ДОНЧЕВА при секретар Николина Аврамова и с участието на прокурора Малина Ачкаканова изслуша докладваното от съдията Нели Дончева по административно дело № 7313/2023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К. Кънев със съдебен адрес гр.София, чрез адв. А.Качаунова, против решение №3623/02.06.2023 г. постановено по адм. дело № 620/2023г. по описа на Административен съд София – град /АССГ/, с което е отхвърлена жалбата му срещу т.14 от Списъка на категориите информация, подлежаща на класификация като служебна тайна в Държавна агенция „Национална сигурност“, приложение към Заповед № З-1031/05.05.2020 г. на Председателя на Държавна агенция „Национална сигурност“.</w:t>
        <w:tab/>
        <w:br/>
        <w:tab/>
        <w:t xml:space="preserve">Касационният жалбоподател поддържа, че обжалваното решение е неправилно и необосновано, постановено в противоречие с материалния закон и в нарушение на съдопроизводствените правила.</w:t>
        <w:tab/>
        <w:br/>
        <w:tab/>
        <w:t xml:space="preserve">Посочва, че решението не дава отговор на въпроса за подсъдността и природата на оспорения акт. АССГ е разгледал делото в тричленен състав – относимо към оспорването на общите административни актове, без да вземе отношение налице ли са белезите на общ или индивидуален административен акт. Жалбоподателят твърди, че в случая се касае за нормативен административен акт.</w:t>
        <w:tab/>
        <w:br/>
        <w:tab/>
        <w:t xml:space="preserve">Сочи, че препирнята за подсъдност не е решена, като погрешно решаващия съд е приел, че има произнасяне на петчленен състав на ВАС по адм. д.№ 7413/2022 г.</w:t>
        <w:tab/>
        <w:br/>
        <w:tab/>
        <w:t xml:space="preserve">Излага съображения и за неправилност на изводите на съда във връзка с оспорването на списъка и моли обжалваното решение да бъде отменено и се постанови друго, с което бъде прогласена нищожността, респ. се отмени като незаконосъобразна обжалваната разпоредба. Претендират се и направените по делото разноски.</w:t>
        <w:tab/>
        <w:br/>
        <w:tab/>
        <w:t xml:space="preserve">Ответната страна - Председателят на Държавна агенция „Национална сигурност“, чрез процесуален представител – служител с юридическо образование Петкова, в писмен отговор, в писмени бележки и в съдебно заседание оспорва касационната жалба и моли решението като правилно да бъде оставено в сила. Претендира направените по делото разноски, съгласно представен списък.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при извършената служебна проверка по валидността и допустимостта на постановения съдебен акт, съгласно чл. 218, ал. 2 от АПК, намира, че решението следва да бъде обезсилено, а делото върнато на същия съд за ново разглеждане в едноличен съдебен състав по следните съображения:</w:t>
        <w:tab/>
        <w:br/>
        <w:tab/>
        <w:t xml:space="preserve">Касаторът - К. Кънев, по съображения, че Списъка на категориите информация, подлежаща на класификация като служебна тайна в Държавна агенция „Национална сигурност“, приложение към Заповед № З-1031/05.05.2020 г. на Председателя на Държавна агенция „Национална сигурност“ е нормативен административен акт, е оспорил същия пред ВАС, който с решение № 6191 от 22.06.2022 г. постановено по адм. д.№ 12238/2021 г. по описа на ВАС е обявил нищожността на оспорената т.14 от същия. Така постановеното решение е отменено с Решение № 11947 от 21.12.2022 г. постановено по адм. д.№ 7413/2022 г. по описа на ВАС - петчленен състав и делото е върнато за ново разглеждане от друг тричленен състав на ВАС. Петчленният състав е приел че оспорения акт не е подзаконов нормативен по смисъла на чл.75 от АПК, а представлява вътрешнослужебен, по смисъла на чл.2, ал.2, т.3 АПК, с който се засягат права, свободи или законни интереси на граждани или юридически лица.</w:t>
        <w:tab/>
        <w:br/>
        <w:tab/>
        <w:t xml:space="preserve">В изпълнение решението на петчленния състав на ВАС, новият тричленен състав на ВАС, с определение № 544 от 17.01.2023 г. по адм. д.№11878/2022 г., е прекратил производството по делото и е изпратил същото по подсъдност на АССГ.</w:t>
        <w:tab/>
        <w:br/>
        <w:tab/>
        <w:t xml:space="preserve">АССГ в тричленен състав е извършил служебна проверка за законосъобразност, на основанията по чл.146 АПК, на оспорения вътрешно служебен акт и е постановил обжалваното в настоящото производство решение № 3623 от 02.06.2023 г. постановено по адм. д.№ 620/2023 г.</w:t>
        <w:tab/>
        <w:br/>
        <w:tab/>
        <w:t xml:space="preserve">Постановеното решение е недопустимо.</w:t>
        <w:tab/>
        <w:br/>
        <w:tab/>
        <w:t xml:space="preserve">Разглеждайки делото в тричленен състав първоинстанционният съд е допуснал нарушение на съдопроизводствените правила, което има за правна последица постановяване на недопустим акт.</w:t>
        <w:tab/>
        <w:br/>
        <w:tab/>
        <w:t xml:space="preserve">Съгласно чл.224, ал.1 от АПК указанията на ВАС по тълкуването и прилагането на закона са задължителни при по-нататъшното разглеждане на делото. Ето защо АССГ е обвързан от правната квалификация на оспорения акт, дадена с Решение № 11947 от 21.12.2022 г. постановено по адм. д.№ 7413/2022 г. по описа на ВАС - петчленен състав и след като оспорения акт не е общ, нито нормативен, жалбата не е следвало да бъде разгледана по реда чл.179 или чл.185 АПК, а по реда на чл.145 и сл.АПК. Делото е разгледано вместо от едноличен съдебен състав по чл. 164 от АПК в тричленен съдебен състав по чл.182а или чл.191 от АПК, без да са изложени мотиви кое е наложило горното и при липса на извършени процесуални действия по чл.181 или чл.188 от АПК за обявяване на оспорването.</w:t>
        <w:tab/>
        <w:br/>
        <w:tab/>
        <w:t xml:space="preserve">След като предмет на оспорване е вътрешнослужебен акт по смисъла на чл.2, ал.2, т.3 АПК делото е следвало да се разгледа от едноличен съдебен състав.</w:t>
        <w:tab/>
        <w:br/>
        <w:tab/>
        <w:t xml:space="preserve">Предвид изложените съображения оспореното решение следва да бъде обезсилено и делото върнато за ново разглеждане от друг състав на АССГ, като се разгледа по реда на чл.145 и сл.АПК.</w:t>
        <w:tab/>
        <w:br/>
        <w:tab/>
        <w:t xml:space="preserve">При този изход на спора не се възлагат разноски за производството пред настоящата инстанция. Възлагането им следва да бъде осъществено съгласно чл.226, ал.3 АПК при новото разглеждане на делото.</w:t>
        <w:tab/>
        <w:br/>
        <w:tab/>
        <w:t xml:space="preserve">Воден от горното и на основание чл. 221, ал. 3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3623/02.06.2023 г. постановено по адм. д. № 620/2023 г. по описа на Административен съд София - град и ВРЪЩА делото на същия съд за ново разглеждане от друг съдебен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