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№1765/14.02.2024 по адм. д. №7439/2023 на ВАС, VI о., докладвано от съдия Весела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1765 София, 14.02.2024 г. В ИМЕТО НА НАРОДА</w:t>
        <w:tab/>
        <w:br/>
        <w:tab/>
        <w:t xml:space="preserve">Върховният административен съд на Република България - Шесто отделение, в съдебно заседание на двадесет и четвърти януари две хиляди и двадесет и четвърта година в състав: Председател: ТОДОР ТОДОРОВ Членове: ВЕСЕЛА НИКОЛОВАНИКОЛАЙ ГОСПОДИНОВ при секретар Мариана Салджиева и с участието на прокурора Ивайло Медаров изслуша докладваното от съдията Весела Николова по административно дело № 7439/2023 г.</w:t>
        <w:tab/>
        <w:br/>
        <w:tab/>
        <w:t xml:space="preserve">Производството е по реда чл. 208 и следващите от Административнопроцесуалния кодекс /АПК/.</w:t>
        <w:tab/>
        <w:br/>
        <w:tab/>
        <w:t xml:space="preserve">Образувано е по касационна жалба на Национална електрическа компания ЕАД, гр. София, подадена чрез процесуален представител Д. Дамянова против Решение № 1374 от 02.03.2023 г., постановено по административно дело № 11135/2022 г. по описа на Административен съд София – град.</w:t>
        <w:tab/>
        <w:br/>
        <w:tab/>
        <w:t xml:space="preserve">Наведените в жалбата възражения за неправилно приложение на материалния закон, допуснато съществено нарушение на съдопроизводствените правила и необоснованост на първоинстанционния съдебен акт са относими към касационните основания по чл. 209, т. 3 АПК. По подробно изложени в касационната жалба съображения касаторът моли решението да бъде отменено. Релевирана е и претенция за присъждане на сторените разноски.</w:t>
        <w:tab/>
        <w:br/>
        <w:tab/>
        <w:t xml:space="preserve">Ответникът – Началник група „Превантивен контрол и превантивна дейност“ към РД „Пожарна и аварийна безопасност и защита на населението“ – Стара Загора не изразява становище по отношение на касационната жалба.</w:t>
        <w:tab/>
        <w:br/>
        <w:tab/>
        <w:t xml:space="preserve">Прокурорът от Върховна прокуратура дава мотивирано заключение за допустимост, но неоснователност на касационната жалба.</w:t>
        <w:tab/>
        <w:br/>
        <w:tab/>
        <w:t xml:space="preserve">Върховният административен съд,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е неоснователна.</w:t>
        <w:tab/>
        <w:br/>
        <w:tab/>
        <w:t xml:space="preserve">С обжалваното решение, Административен съд София - град е отхвърлил жалбата на Национална Електрическа Компания ЕАД срещу Констативен акт № КА-ПБЗН-СЗО-6-6/15.11.2022 г., издаден от М. Радев – началник група „Превантивен контрол и превантивна дейност“ към РД „Пожарна и аварийна безопасност и защита на населението“ – Стара Загора – МВР, с който е дадено предписание по чл. 89, ал. 1 от Закона за защита при бедствия /ЗЗБ/ и е присъдил разноски. Съдът е приел, че обжалваният административен акт е издаден от компетентен орган, в предвидената форма, при спазване на административнопроизводствените правила, в съответствие с материалноправните разпоредби и целта на закона. Решението е правилно.</w:t>
        <w:tab/>
        <w:br/>
        <w:tab/>
        <w:t xml:space="preserve">От фактическа страна е установено, че при извършена проверка на язовир „Бял кладенец“, язовирен район „Овчарица, с оператор „Национална електрическа компания ЕАД, находящ се в село Ковачево, община Раднево било констатирано, че обектът е класифициран от първа висока степен на потенциална опасност, съгласно чл.141б от Закона за водите /ЗВ/. Разработен е авариен план, утвърден на 29.12.2020г., в който са изготвени и приложени карти на уязвимите за заливане зони, съгласно изискванията на чл.35, ал.2 от ЗЗБ, във връзка със спазване на разпоредбите на чл.138а ал.1 и ал.2 от ЗВ и чл. 57, ал. 2 и т. 4.8. от Приложение №2 към Наредбата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 приета с Постановление №12 от 28 януари 2020г. на МС. Основната цел на картите на уязвимите от заливане зони е да се определят териториите, които ще бъдат наводнени от високата вълна при разрушаване на язовирната стена или от изпускане на водни обеми от язовира в аварийни условия. На основание чл.89 от Закона за защита при бедствия, за отстраняване на нарушението с Констативния акт № КА-ПБЗН-С.-6-6/15.11.2022г. е дадено указание в срок до 31.01.2023г. да се разработят и приложат карти на уязвимите от заливане зони в аварийния план на обекта, съгласно разпоредбите на чл.35, ал.2 от ЗЗБ, във връзка със спазване на изискванията на чл.138а, ал.1 и ал.2 от ЗВ и чл.57, ал.2 и т.4.8. от Приложение №2 към Наредба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съответствие.</w:t>
        <w:tab/>
        <w:br/>
        <w:tab/>
        <w:t xml:space="preserve">Съгласно чл. 89, ал. 1 и ал. 2 от Закона за защита при бедствия, при осъществяване на контрол по спазването на този закон или на подзаконовите нормативни актове по прилагането му, министърът на вътрешните работи или оправомощени от него длъжностни лица дават предписания, които органите на изпълнителната власт, юридическите лица и едноличните търговци са длъжни да изпълняват. В разпоредбата на чл. 7 от Наредбата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 /Наредбата/, издадена на основание чл. 141, ал. 2 от Закона за водите, е посочено, че собственикът отговаря за изпълнението на всички изисквания по Закона за водите и за осигуряването на безопасна експлоатация на язовирите.</w:t>
        <w:tab/>
        <w:br/>
        <w:tab/>
        <w:t xml:space="preserve">Текстът на чл. 57, ал. 1 и ал. 2 от Наредбата гласи, че аварийните планове на язовирите се изготвят от собственика/оператора по реда на чл. 35 от ЗЗБ и чл. 138а, ал. 1 и 2 от ЗВ, като специфичните изисквания за формата и съдържанието на аварийните планове на язовирите се определят с Наредбата. Съгласно т. 4.4. от Приложение № 2 към чл. 57, ал. 2 от Наредбата, аварийният план съдържа кратко описание на язовира, включващо и данни за населението и инфраструктурата, които ще бъдат засегнати надолу по течението при авария на язовирната стена или при наводнение в резултат на голямо контролирано или неконтролирано изпускане на вода.</w:t>
        <w:tab/>
        <w:br/>
        <w:tab/>
        <w:t xml:space="preserve">Съобразно т. 4.8. от Приложение № 2 към чл. 57, ал. 2 от Наредбата, аварийният план съдържа карти на уязвимите от заливане зони, които се изготвят за язовирите от първа висока степен на потенциална опасност, съгласно чл. 141б от ЗВ. Степента на потенциална опасност се определя съгласно Приложение № 1 към чл. 10, ал. 2 от Наредбата, като в настоящия случай е налице отбелязване с "да" по критерий "засегнати елементи от инфраструктурата, водещи до отрицателни последствия за обществото и човешкото здраве, и стопански такива от първа и втора категория по смисъла на чл.2 и чл.4, ал.5 от Наредба №1 за номенклатурата за видовете строежи", с оглед на което язовир „Бял кладенец“ е класифициран като язовир от първа висока степен на потенциална опасност. Основната цел на картите на уязвимите от заливане зони е да се определят териториите, които ще бъдат наводнени от високата вълна при разрушаване на язовирната стена или от изпускане на водни обеми от язовира в аварийни условия. Картите на уязвимите от заливане зони са необходими, за да се улесни навременното уведомяване и евакуацията на райони, потенциално засегнати от разрушаване на язовирната стена или преминаване на висока вълна. Картите на уязвимите от заливане зони на язовирите от първа висока степен на потенциална опасност включват засегнатите територии и зони, определени в Приложение № 1 към чл. 10, ал. 2.</w:t>
        <w:tab/>
        <w:br/>
        <w:tab/>
        <w:t xml:space="preserve">Не съществува идентичност между картите по чл. 146з от ЗВ и картите по т. 4.8. от Приложение № 2 към чл. 57, ал. 2 на Наредбата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 Картите по чл. 146з от ЗВ касаят райони под заплаха от наводнения и райони с риск от наводнения, същите са основа за създаване на планове за управление на риска от наводнения на ниво район и се съставят по методиката по чл. 187, ал. 2, т. 6 от ЗВ, актуализират се и се преразглеждат от директора на съответната басейнова дирекция. Картите по т. 4.8. от Приложение № 2 към чл. 57, ал. 2 на Наредбата са относно уязвими от заливане зони при разрушаване на язовирна стена или от изпускане на водни обеми от язовир в аварийни условия, част са от аварийния план на язовира и се съставят от собственика/оператора на язовира. Първо се изготвят аварийни планове с карти на уязвимите от заливане зони на всеки обект, а след това се изработват планове за управление на риска от наводнения в целия район, в който може да има множество водоеми и водностопански съоръжения. След като язовир „Бял кладенец“ е класифициран от първа висока степен на потенциална опасност, собственикът е задължен да изготви авариен план за обекта, като включи в съдържанието му и карта на уязвимите от заливане зони. Доколкото част от задължителното съдържание на аварийния план е и кратко описание на язовира, включващо и данните за населението и инфраструктурата, които ще бъдат засегнати надолу по течението при авария на язовирната стена или при наводнение в резултат на голямо контролирано или неконтролирано изпускане на вода /т. 4.4. от Приложение № 2 към чл. 57, ал. 2 от Наредбата/, то тези данни също е необходимо да бъдат включени в изготвения авариен план.</w:t>
        <w:tab/>
        <w:br/>
        <w:tab/>
        <w:t xml:space="preserve">С оглед на изложеното настоящият състав намира, че решението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С оглед изхода на спора, акцесорната претенция за присъждане на разноски от страна на касационния жалбоподател не следва да бъде уважена, а ответната страна не е представила доказателства относно направени такива пред касационната инстанция и разноски не й се следват.</w:t>
        <w:tab/>
        <w:br/>
        <w:tab/>
        <w:t xml:space="preserve">Водим от горното и на основание чл. 221, ал. 2, предл. 1 от АПК, Върховният административен съд, състав на шесто отделение,</w:t>
        <w:tab/>
        <w:br/>
        <w:tab/>
        <w:t xml:space="preserve">РЕШИ:</w:t>
        <w:tab/>
        <w:br/>
        <w:tab/>
        <w:t xml:space="preserve">ОСТАВЯ В СИЛА Решение № 1374 от 02.03.2023 г., постановено по административно дело № 11135/2022 г. по описа на Административен съд София – град.</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НИКОЛОВА/п/ НИКОЛАЙ ГОСПОДИНОВ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