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№1138/31.01.2024 по адм. д. №7521/2023 на ВАС, Петчленен състав - I колегия,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1138 София, 31.01.2024 г. В ИМЕТО НА НАРОДА</w:t>
        <w:tab/>
        <w:br/>
        <w:tab/>
        <w:t xml:space="preserve">Върховният административен съд на Република България - Петчленен състав - I колегия, в съдебно заседание на деветнадесети октомври две хиляди и двадесет и трета година в състав: Председател: СВЕТЛОЗАРА АНЧЕВА Членове:</w:t>
        <w:tab/>
        <w:br/>
        <w:tab/>
        <w:t xml:space="preserve">КРЕМЕНА ХАРАЛАНОВАДИМИТЪР ПЪРВАНОВРУМЯНА ЛИЛОВААЛЕКСАНДЪР МИТРЕВ при секретар Светла Панева и с участието на прокурора изслуша докладваното от съдията Румяна Лилова по административно дело № 7521/2023 г.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искане, подадено от Комисията за енергийно и водно регулиране (КЕВР, Комисия/та), за отмяна, на основание чл. 239, т. 4 АПК, на влязлото в сила Решение № 3479 от 03.04.2023 г., постановено по адм. дело № 11963 по описа на Върховния административен съд за 2022 г. С посоченото съдебно решение е отменено Решение № 5420 от 09.09.2022 г., постановено по адм. д. № 11084 по описа на Административен съд София – град (АССГ) за 2021 г. в частта, с която са отхвърлени като неоснователни предявените от "Енерджи Плюс" ЕООД искове с правно основание чл. 1, ал. 1, във вр. с чл. 4 от Закона за отговорността на държавата и общините за вреди (ЗОДОВ) срещу Комисията за енергийно и водно регулиране (КЕВР), за присъждане на обезщетение за имуществени вреди в общ размера от 347557,55 лв., представляващи разликата между преференциалната изкупна цена от 112,48 лв./Мвтч. без ДДС и изкупната преференциална цена от 213,09 лв./Мвтч, без ДДС, за периода 20.02.2015 г. – 25.03.2021 г., произтичащи от незаконосъобразен административен акт, а именно Решение Ц-5 от 20.02.2015 г. на КЕВР и нищожен административен акт - Решение Ц-14 от 03.04.2019 г. на КЕВР; в частта, с която е отхвърлен искът за претендираното обезщетение в размер на 76658,04 лв., представляваща законна лихва за забава върху главницата за периода от отмяната и прогласяването на нищожност респ. на Решение Ц-5 от 20.02.2015 г. и на Решение Ц-14 от 03.04.2019 г. до подаване на исковата молба на 05.11.2021 г., както и в частта, с която е осъдено "Енерджи Плюс" ЕООД да заплати на КЕВР разноски по делото в размера над 217,92 лв., като вместо него в тези части е постановено осъждането на КЕВР да заплати на "Енерджи Плюс" ЕООД обезщетение за причинени имуществени вреди в размер на 347557,55 лв., представляващи разликата между преференциалната изкупна цена от 112,48 лв./Мвтч., без ДДС и изкупната преференциална цена от 213,09 лв./Мвтч, без ДДС, за периода 20.02.2015 г. – 25.03.2021 г., произтичащи от незаконосъобразен административен акт, а именно Решение Ц-5 от 20.02.2015 г. на КЕВР и нищожен административен акт - Решение Ц-14 от 03.04.2019 г. на КЕВР; да заплати на "Енерджи Плюс" ЕООД сумата от 76658,04 лв., представляваща законна лихва за забава върху главницата за периода от отмяната и прогласяването на нищожност респ. на Решение Ц-5 от 20.02.2015 г. и на Решение Ц-14 от 03.04.2019 г. до подаване на исковата молба на 05.11.2021 г.; да заплати на "Енерджи Плюс" ЕООД законната лихва за забава върху главницата 347557, 55 лв., считано от датата на завеждане на исковата молба - 05.11.2021 г. до пълно изплащане на дължимите суми. Наред с това, Решение № 5420 от 09.09.2022 г., постановено по адм. д. № 11084 по описа на Административен съд София – град за 2021 г. е оставено в сила в останалата неотменена част; КЕВР е осъдена да заплати на "Енерджи Плюс" ЕООД общо сумата от 2168,69 лв., представляваща сторените в първоинстанционното производство и в касационното производство разноски.</w:t>
        <w:tab/>
        <w:br/>
        <w:tab/>
        <w:t xml:space="preserve">В искането се твърди, че решението на тричленния състав на Върховния административен съд, в отменителната и осъдителната части е неправилно и противоречи на други влезли в сила съдебни решения, изброени в него. Поддържа се становище за съществуващо противоречие на решението, чиято отмяна се иска с предходни решения, постановени от АССГ и Върховния административен съд по правни спорове за обезщетение за вреди на основание чл. 1, ал. 1 ЗОДОВ, повдигнати от производители на електрическа енергия от възобновяеми източници - ВЕЦ под 10 Мвт, попадащи в обхвата на т. 7 от Решение № Ц-010 от 30.03.2011 г., съответно Решение № Ц-5 от 20.02.2015 г., срещу КЕВР, също изброени в искането. Според искателя посочените решения се отнасят до идентични правни спорове за обезщетение за вреди, на основание чл. 1, ал. 1 ЗОДОВ, повдигнати от производители на електрическа енергия от възобновяеми източници – МВЕЦ под 10 Мвт, попадащи в обхвата на т. 7 от Решение № Ц – 010 от 30.03.2011 г., съответно решение № Ц-5 от 20.02.2015 г., против КЕВР. Иска се отмяната на Решение № 3479 от 03.04.2023 г., постановено по адм. д. № 11963 по описа на Върховния административен съд за 2022 г. в посочените части.</w:t>
        <w:tab/>
        <w:br/>
        <w:tab/>
        <w:t xml:space="preserve">Искателят, чрез процесуалния си представител юрк. Хиков, в открито съдебно заседание пред настоящия съд поддържа искането, уточнено в съдебното заседание, и претендира юрисконсултско възнаграждение. Прави възражение за прекомерност на адвокатското възнаграждение заплатено от Енерджи плюс ЕООД.</w:t>
        <w:tab/>
        <w:br/>
        <w:tab/>
        <w:t xml:space="preserve">Ответникът по искането за отмяна – "Енерджи плюс" ЕООД, чрез адв. Церовски, оспорва искането за отмяна в представено по делото възражение и в съдебното заседание пред настоящия съд. Претендира разноските по делото, съобразно представен списък по чл. 80 от Гражданския процесуален кодекс (ГПК) и доказателства за платено адвокатско възнаграждение. Представя писмена защита.</w:t>
        <w:tab/>
        <w:br/>
        <w:tab/>
        <w:t xml:space="preserve">Ответникът по искането Национална електрическа компания ЕАД чрез упълномощен юрисконсулт, изразява становище за основателност на искането. Представя писмени бележки по съществото на спора.</w:t>
        <w:tab/>
        <w:br/>
        <w:tab/>
        <w:t xml:space="preserve">Ответникът по искането „Електрохолд Продажби“ ЕАД, чрез упълномощен юрисконсулт изразява становище за основателност на искането.</w:t>
        <w:tab/>
        <w:br/>
        <w:tab/>
        <w:t xml:space="preserve">Върховният административен съд, в настоящия Пети петчленен състав на Първа колегия, прецени искането за отмяна като процесуално допустимо - подадено в срока по чл. 240, ал. 1 АПК и от надлежна страна, за която съдебният акт в частта, в която се иска неговата отмяна, е неблагоприятен, поради което следва да се разгледа досежно неговата основателност.</w:t>
        <w:tab/>
        <w:br/>
        <w:tab/>
        <w:t xml:space="preserve">Разгледано по същество искането за отмяна на влязлото в сила решение, в посочената по – горе част, на основание чл. 239, т. 4 АПК, е неоснователно по следните съображения:</w:t>
        <w:tab/>
        <w:br/>
        <w:tab/>
        <w:t xml:space="preserve">Отмяната на влезли в сила съдебни актове по реда на Глава четиринадесета от АПК е извънреден способ за защита. Той е приложим само при наличие на някое от изчерпателно предвидените отменителни основания в чл. 239, т. 1 - 6 АПК.</w:t>
        <w:tab/>
        <w:br/>
        <w:tab/>
        <w:t xml:space="preserve">В случая се твърди наличието на основание по чл. 239, т. 4 АПК. Съгласно посочената разпоредба влезлият в сила съдебен акт подлежи на отмяна, когато между същите страни, за същото искане и на същото основание е постановено друго влязло в сила съдебно решение, което му противоречи. Отмяната по този текст предполага установяване на пълно съвпадение между страните, основанието и искането за защита. Фактическият състав на цитираната разпоредба изисква пълно обективно и субективно тъждество на делата, по които са постановени решенията. Тази предпоставка в случая не е налице. Искателят се позовава на съдебна практика, цитирана в искането по сходни казуси, но те не могат да се подведат под хипотезата на чл. 239, т. 4 АПК. Разпоредбата изисква наличие на две противоречиви решения, които са постановени между същите страни, за същото искане и на същото основание – тоест необходимо е пълно тъждество съгласно чл. 239, т. 4 АПК. Само при такова тъждество може да се допусне отмяна на неправилното влязло в сила решение, за да се преодолее разнопосочната съдебна практика, допусната с постановяване на двете противоречиви решения.</w:t>
        <w:tab/>
        <w:br/>
        <w:tab/>
        <w:t xml:space="preserve">Разпоредбата на чл. 239, т. 4 АПК предполага наличието на противоречие между влезлите в сила съдебни решения, което да произтича от нееднаквото решаване на един и същи правен спор. В случая, както се посочи, не може да бъде направен такъв извод, тъй като не е било налице производство по един и същи административноправен спор. Не е налице основание за отмяна по реда на чл. 237, във вр. с чл. 239, т. 4 АПК, ако решенията, които се твърди, че си противоречат са постановени по жалби срещу различни административни актове, дори те да разрешават едни и същи спорни въпроси. В този смисъл е и разрешението, дадено в Тълкувателно решение № 6 от 25.11.2010 г., постановено по тълкувателно дело № 4/2010 г. на Общото събрание на колегиите на Върховния административен съд. Там изрично е прието, че разпоредбата на чл. 239, т. 4 АПК не намира приложение при искане за отмяна на противоречиви влезли в сила решения, с които съдът се е произнесъл по жалби срещу различни административни актове, постановени по идентични случаи. В казуса, обезщетенията за имуществени вреди по посочените дела са претендирани при различни фактически установявания, което само по себе си е достатъчно да обоснове извод за липса на идентичност. Цитираната съдебна практика, формирана по искове за обезщетение, не е основание за прилагане на извънинстанционния способ за отмяна на влезли в сила решения. Предвид изложеното не е налице твърдяното основание за отмяна по чл. 239, т. 4 АПК, поради което искането следва да се отхвърли като неоснователно на това основание.</w:t>
        <w:tab/>
        <w:br/>
        <w:tab/>
        <w:t xml:space="preserve">Предвид изложеното, настоящият Пети петчленен състав намира, че искането за отмяна на основание чл. 239, т. 4 АПК се явява неоснователно, поради което следва да бъде отхвърлено.</w:t>
        <w:tab/>
        <w:br/>
        <w:tab/>
        <w:t xml:space="preserve">С оглед правните изводи на настоящия състав за неоснователност на искането за отмяна, молбата за присъждане на разноски за заплатеното адвокатско възнаграждение, направена в представения по делото писмен отговор от процесуалния представител на ответника се явява основателна. Комисията следва да бъде осъдена да заплати на "Енерджи плюс" ЕООД сума в размер на 3000,00 лв. за заплатеното адвокатско възнаграждение за настоящото производство. Искането за неговото намаляване поради прекомерност на уговорения размер е основателно, като размерът, до който се следва да се намали то е 3000,00 лв. предвид характера на спора.</w:t>
        <w:tab/>
        <w:br/>
        <w:tab/>
        <w:t xml:space="preserve">По изложените съображения и на основание чл. 244, ал. 1, предл. първо АПК и чл. 244, ал. 3 АПК, Върховният административен съд, Пети петчленен състав на Първа колегия</w:t>
        <w:tab/>
        <w:br/>
        <w:tab/>
        <w:t xml:space="preserve">РЕШИ:</w:t>
        <w:tab/>
        <w:br/>
        <w:tab/>
        <w:t xml:space="preserve">ОТХВЪРЛЯ искането на Комисията за енергийно и водно регулиране, предявено на основание чл. 239, т. 4 АПК, за отмяна на влязло в сила Решение № 3479 от 03.04.2023 г., постановено по адм. д. № 11963 по описа на Върховния административен съд за 2022 г., с което е отменено Решение № 5420 от 09.09.2022 г., постановено по адм. д. № 11084 по описа на Административен съд София – град за 2021 г. в частта, с която са отхвърлени като неоснователни предявените от "Енерджи Плюс" ЕООД искове с правно основание чл. 1, ал. 1, във вр. с чл. 4 от Закона за отговорността на държавата и общините за вреди срещу Комисията за енергийно и водно регулиране, за присъждане на обезщетение за имуществени вреди в общ размера от 347557,55 лв., представляващи разликата между преференциалната изкупна цена от 112,48 лв./Мвтч. без ДДС и изкупната преференциална цена от 213,09 лв./Мвтч, без ДДС, за периода 20.02.2015 г. – 25.03.2021 г., в произтичащи от незаконосъобразен административен акт, а именно Решение Ц-5 от 20.02.2015 г. на КЕВР и нищожен административен акт - Решение Ц-14 от 03.04.2019 г. на КЕВР; в частта, с която е отхвърлен искът за претендираното обезщетение в размер на 76658,04 лв., представляваща законна лихва за забава върху главницата за периода от отмяната и прогласяването на нищожност респ. на Решение Ц-5 от 20.02.2015 г. и на Решение Ц-14 от 03.04.2019 г. до подаване на исковата молба на 05.11.2021 г., както и в частта, с която е осъдено "Енерджи Плюс" ЕООД да заплати на КЕВР разноски по делото в размера над 217,92 лв., като вместо него в тези части е постановено осъждането на КЕВР да заплати на "Енерджи Плюс" ЕООД обезщетение за причинени имуществени вреди в размер на 347557,55 лв., представляващи разликата между преференциалната изкупна цена от 112,48 лв./Мвтч., без ДДС и изкупната преференциална цена от 213,09 лв./Мвтч, без ДДС, за периода 20.02.2015 г. – 25.03.2021 г., произтичащи от незаконосъобразен административен акт, а именно Решение Ц-5 от 20.02.2015 г. на КЕВР и нищожен административен акт - Решение Ц-14 от 03.04.2019 г. на КЕВР; да заплати на "Енерджи Плюс" ЕООД сумата от 76658,04 лв., представляваща законна лихва за забава върху главницата за периода от отмяната и прогласяването на нищожност респ. на Решение Ц-5 от 20.02.2015 г. и на Решение Ц-14 от 03.04.2019 г. до подаване на исковата молба на 05.11.2021 г. и да заплати на "Енерджи Плюс" ЕООД законната лихва за забава върху главницата 347557, 55 лв., считано от датата на завеждане на исковата молба - 05.11.2021 г. до пълно изплащане на дължимите суми.</w:t>
        <w:tab/>
        <w:br/>
        <w:tab/>
        <w:t xml:space="preserve">ОСЪЖДА Комисията за енергийно и водно регулиране, да заплати на "Енерджи плюс" ЕООД, с [ЕИК], сума в размер на 3000,00 (три хиляди) лв., представляваща разноски за адвокатско възнаграждение в производството по отмяна.</w:t>
        <w:tab/>
        <w:br/>
        <w:tab/>
        <w:t xml:space="preserve">Решението не подлежи на обжалване и отмяна.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КРЕМЕНА ХАРАЛАНОВА/п/ ДИМИТЪР ПЪРВАНОВ/п/ РУМЯНА ЛИЛОВА/п/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