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№60166/19.11.2021 по нак. д. №718/2021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60166</w:t>
        <w:tab/>
        <w:br/>
        <w:tab/>
        <w:t xml:space="preserve"/>
        <w:tab/>
        <w:br/>
        <w:tab/>
        <w:t xml:space="preserve">Гр.София 19.11.2021г.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съдебно заседание на двадесет и пети октомври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ПЕТЯ ШИШКОВА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при секретаря ИЛ.РАНГЕЛОВА и </w:t>
        <w:tab/>
        <w:br/>
        <w:tab/>
        <w:t xml:space="preserve"/>
        <w:tab/>
        <w:br/>
        <w:tab/>
        <w:t xml:space="preserve">в присъствието на прокурора К.СОФИЯНСКИ</w:t>
        <w:tab/>
        <w:br/>
        <w:tab/>
        <w:t xml:space="preserve"/>
        <w:tab/>
        <w:br/>
        <w:tab/>
        <w:t xml:space="preserve">изслуша докладваното от съдията Н.Трифонова н. д. № 718/2021 година.</w:t>
        <w:tab/>
        <w:br/>
        <w:tab/>
        <w:t xml:space="preserve"/>
        <w:tab/>
        <w:br/>
        <w:tab/>
        <w:t xml:space="preserve">Касационното производство е образувано по протест на представителя на Военно-апелативна прокуратура срещу въззивна присъда № 2а от 29.03.2021г., постановено по ВНОХД № 30/2020г. по описа на Военно-апелативния съд.</w:t>
        <w:tab/>
        <w:br/>
        <w:tab/>
        <w:t xml:space="preserve"/>
        <w:tab/>
        <w:br/>
        <w:tab/>
        <w:t xml:space="preserve">В депозирания протест се релевират касационните основания по чл.348, ал.1,т.1, 2 НПК. Оплакването за допуснато нарушение на материалния закон се мотивира с доводи за неправилно оправдаване на подс. сержант П. А. Р., което се базира на допуснати съществени нарушения на процесуалните правила. Твърди се, че е осъществен незаконосъобразен и превратен доказателствен анализ от въззивната инстанция, че неправилно са изключени част от писмените и веществени доказателства по делото. Иска се отмяна на въззивната присъда и връщане на делото за ново разглеждане от друг състав на апелативния съд</w:t>
        <w:tab/>
        <w:br/>
        <w:tab/>
        <w:t xml:space="preserve"/>
        <w:tab/>
        <w:br/>
        <w:tab/>
        <w:t xml:space="preserve">В съдебно заседание представителят на Върховна касационна прокуратура изразява становище, че протестът не следва да бъде уважен. Не споделя доводите изложени в него за допуснати съществени нарушения на процесуалните правила, като подчертава, че твърденията в тази насока не са подкрепени с правно издържани аргументи.</w:t>
        <w:tab/>
        <w:br/>
        <w:tab/>
        <w:t xml:space="preserve"/>
        <w:tab/>
        <w:br/>
        <w:tab/>
        <w:t xml:space="preserve">Защитникът на подсъдимия Р.- адв. В. заявява, че оспорва протеста. Счита, че присъдата на въззивния съд следва да се остави в сила.</w:t>
        <w:tab/>
        <w:br/>
        <w:tab/>
        <w:t xml:space="preserve"/>
        <w:tab/>
        <w:br/>
        <w:tab/>
        <w:t xml:space="preserve">Подсъдимият Р. споделя доводите на защитника си.</w:t>
        <w:tab/>
        <w:br/>
        <w:tab/>
        <w:t xml:space="preserve"/>
        <w:tab/>
        <w:br/>
        <w:tab/>
        <w:t xml:space="preserve"> С последната си дума подсъдимият изразява желание да се остави в сила присъдата. 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обсъди доводите, релевирани в касационния протест, становището на страните от съдебното заседание и извърши проверка на атакувания въззивен съдебен акт в рамките на правомощията си, установи следното:</w:t>
        <w:tab/>
        <w:br/>
        <w:tab/>
        <w:t xml:space="preserve"/>
        <w:tab/>
        <w:br/>
        <w:tab/>
        <w:t xml:space="preserve">С присъда № 6 от 07.07.2020г., постановена по НОХД № 30/2020г., Военният съд Сливен е признал подс. серж. П. Р. за виновен в извършване на престъпление п очл.234, ал.2,пр.2 НК като на основание чл.55 НК му е наложено наказание 10 месеца „лишаване от свобода“. На основание чл.66 НК изтърпяването му е отложено за изпитателен срок от три години. Съдът се е произнесъл по въпросите относно веществените доказателства и разноските по делото.</w:t>
        <w:tab/>
        <w:br/>
        <w:tab/>
        <w:t xml:space="preserve"/>
        <w:tab/>
        <w:br/>
        <w:tab/>
        <w:t xml:space="preserve"> По повод постъпила жалба е инициирано въззивно производство пред Военно-апелативния съд. С присъда от №2а от 29.03.2021г., постановена по ВНОХД № 30/2020г. първоинстанционният съдебен акт е бил отменен и подсъдимият е бил признат за невиновен в извършване на престъпление по чл.234, ал.2, пр.2 НК и оправдан с произтичащите от това последици.</w:t>
        <w:tab/>
        <w:br/>
        <w:tab/>
        <w:t xml:space="preserve"/>
        <w:tab/>
        <w:br/>
        <w:tab/>
        <w:t xml:space="preserve"> Касационният протест е основателен. </w:t>
        <w:tab/>
        <w:br/>
        <w:tab/>
        <w:t xml:space="preserve"/>
        <w:tab/>
        <w:br/>
        <w:tab/>
        <w:t xml:space="preserve">Основно възраженията на прокурорът касаят твърдения за допуснати съществени процесуални нарушения въпреки, че са представени като нарушения на материалния закон. По-голямата част са свързани с преценката и анализа на доказателствата, което касае обосноваността на атакувания съдебен акт - основание, по което настоящата инстанция не може да вземе отношение. Единствено може да се произнесе по посочени от касатора съществени процесуални нарушения, касаещи законосъобразността и допустимостта на доказателствата въз основа, на които контролираната инстанция е изградила вътрешното си убеждение, както и относно достоверната им интерпретация, като част от задълженията за извършване на всестранен и обективен доказателствен анализ. </w:t>
        <w:tab/>
        <w:br/>
        <w:tab/>
        <w:t xml:space="preserve"/>
        <w:tab/>
        <w:br/>
        <w:tab/>
        <w:t xml:space="preserve">На вниманието на касационната инстанция се поставя оплакването на прокурора за незаконосъобразно изключване от страна на въззивния съд на веществени доказателства, което действие има за последица дискредитиране на писмени доказателствени средства - протокола за оглед на веществени доказателства и експертните заключения, изготвено въз основа на тях. Прокурорът изразява несъгласие с направените от въззивния съд изводи, че е нарушена процедурата по изземване и съхранение веществените доказателства. Аргументите му са правилни и се основават на процесуалните изисквания, които настоящата инстанция също счита, че незаконосъобразно са интерпретирани от апелативния съд.</w:t>
        <w:tab/>
        <w:br/>
        <w:tab/>
        <w:t xml:space="preserve"/>
        <w:tab/>
        <w:br/>
        <w:tab/>
        <w:t xml:space="preserve">Касационната инстанция не се съгласява с изводите на апелативната инстанция, за изключване на иззетите веществени доказателства от доказателствената маса. Тези констатации са направени въз основа на неправилно тълкуване и приложение на закона и не съответстват на изискванията на процесуалните правила. Обстоятелството, което е дискредитирало въпросните веществени доказателства пред въззивния съд е това, че не е установено с нужната категоричност тяхното опаковане в чували и етикетирането им с подписи на поемните лица. Следва да се отбележи, че опаковането на веществените доказателства не е задължително условие за тяхното надлежно приобщаване към доказателствата по делото. Разпоредбата на чл.163, ал.6 НПК предвижда действително тяхното опаковане на място от където са иззети, но с уговорката, ако това е необходимо. Очевидно е предоставена преценка на разследващия орган дали да стори това на мястото на огледа или претърсването, предвид характера на веществените доказателства и спецификата им. Такова опаковане може да се осъществи и впоследствие, като е възможно и преопаковане на веществените доказателства с оглед на тяхното изследване. Основният въпрос, който следва да са анализа от инстанциите по същество, е дали е проследима връзката между иззетите и изследвани обекти. В тази насока са основателни възраженията в касационния протест, че не е намерил обективно и законосъобразно разрешение в мотивите на въззивната присъда спорът относно начина на приобщаването им като е игнорирана ролята на приложените протоколите за претърсване и изземване/ от колата и от дома на подсъдимия/, в които те са описани точно, фотографирани са, предадени са за съхранение, огледани са и са изследвани. Подробности относно тези действия са дали в разпитите си поемните лица, събрани са и писмени доказателства. Действително не е споменато, че тубите и бидонът са пакетирани в черни пликове, както е посочено в протокола за оглед на веществени доказателства, но това обстоятелство не води автоматично до заключението, че доказателствата са манипулирани / стр.13 от мотивите/.</w:t>
        <w:tab/>
        <w:br/>
        <w:tab/>
        <w:t xml:space="preserve"/>
        <w:tab/>
        <w:br/>
        <w:tab/>
        <w:t xml:space="preserve">Не могат да се споделят и изводите на апелативната инстанция, че некоректно са взети представителни проби от съдържанието на иззетите съдове, което има пряка връзка с възраженията на прокуратура по приобщаването на този вид доказателства. Акуратното проследяване на извършените следствени действия ясно очертава начина, по който са групирани иззетите туби, определянето на 6 групи вещи с оглед алкохолното съдържание и вместимост на съдовете, вземането на представителна проба и впоследствие изследването й. Ако за въззивната инстанция е съществувало съмнение, то е следвало да се преодолее чрез допълнителни следствени действия, включително индивидуалното изследване на всеки съд, ако това се прецени за нужно, а не с отхвърлянето им като опорочени / стр.16 от мотивите/.</w:t>
        <w:tab/>
        <w:br/>
        <w:tab/>
        <w:t xml:space="preserve"/>
        <w:tab/>
        <w:br/>
        <w:tab/>
        <w:t xml:space="preserve">Игнорирането на посочените доказателствени източници може да бъде преценено единствено като съществено нарушение на процесуалните правила, което предпоставя отмяна на атакувания съдебен акт и връщане на делото за ново разглеждане в тази му част от друг състав на въззивния съд. При новото разглеждане на делото съдът следва да извърши цялостен, пълен и точен анализ на доказателствата относно деянието и да реши правилно въпросите по фактите, а след това и по приложението на правото. </w:t>
        <w:tab/>
        <w:br/>
        <w:tab/>
        <w:t xml:space="preserve"/>
        <w:tab/>
        <w:br/>
        <w:tab/>
        <w:t xml:space="preserve">Предвид гореизложеното, протестът е основателен и следва да се уважи.</w:t>
        <w:tab/>
        <w:br/>
        <w:tab/>
        <w:t xml:space="preserve"/>
        <w:tab/>
        <w:br/>
        <w:tab/>
        <w:t xml:space="preserve">Водим от горното и на основание чл.354, ал.3, т.2 и 3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ОТМЕНЯ въззивна присъда № 2а от 29.03.2021г., постановено по ВНОХД № 30/2020г. по описа на Военно-апелативния съд. 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въззивната инстанция от стадия на съдебното заседание.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