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№60224/19.11.2021 по търг. д. №2081/2020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60224</w:t>
        <w:tab/>
        <w:br/>
        <w:tab/>
        <w:t xml:space="preserve"/>
        <w:tab/>
        <w:br/>
        <w:tab/>
        <w:t xml:space="preserve">гр. София,19.11.2021год.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осемнадесети ноември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/>
        <w:tab/>
        <w:br/>
        <w:tab/>
        <w:t xml:space="preserve"> ЧЛЕНОВЕ: КОСТАДИНКА НЕДКОВА</w:t>
        <w:tab/>
        <w:br/>
        <w:tab/>
        <w:t xml:space="preserve"/>
        <w:tab/>
        <w:br/>
        <w:tab/>
        <w:t xml:space="preserve"> АННА БАЕВА</w:t>
        <w:tab/>
        <w:br/>
        <w:tab/>
        <w:t xml:space="preserve"/>
        <w:tab/>
        <w:br/>
        <w:tab/>
        <w:t xml:space="preserve">като изслуша докладваното Костадинка Недкова т. д. N 2081 по описа за 2020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ищеца „Многопрофилна болница за активно лечение “Хаджи Димитър“ ООД против решение № 1497 от 08.07.2020г. по т. д. № 200/2020г. на Апелативен съд – София, с което е потвърдено решение № 1776 от 10.10.2019г. по т. д. № 272/2019г. на Софийски градски съд, с което са отхвърлени предявените от ищеца срещу Националната здравноосигурителна каса искове по чл.79, ал.1 ЗЗД за заплащане на суми, дължими по четири договора и допълнителни споразумения към тях за оказана и отчетена медицинска помощ по клинични пътеки и амбулаторни процедури, както и сума за лихва за забава върху главницата за всяка месечна претенция до 28.01.2019г. за посочените в първоинстанционното решение периоди.</w:t>
        <w:tab/>
        <w:br/>
        <w:tab/>
        <w:t xml:space="preserve"/>
        <w:tab/>
        <w:br/>
        <w:tab/>
        <w:t xml:space="preserve">Въз основа на предходна молба вх. № 247 от 12.01.2021г., подадена от Многопрофилна болница за активно лечение “Хаджи Димитър“ ООД, представлявана от адв. А. П. с изрично пълномощно по чл.34, ал.3 ГПК, решенията на първата и втората инстанции са обезсилени частично и производството по исковете е прекратено за претендираните главници за 2015г. и за 2016г. и лихвите върху тях, на основание чл. 233 ГПК, поради отказ от тези искове.</w:t>
        <w:tab/>
        <w:br/>
        <w:tab/>
        <w:t xml:space="preserve"/>
        <w:tab/>
        <w:br/>
        <w:tab/>
        <w:t xml:space="preserve">С молба вх. № 67797/2021г. , подадена от Многопрофилна болница за активно лечение “Хаджи Димитър“ ООД чрез управителя П. М. П., съдът е десезиран и за останалите претенции – за главници за 2017г. (за 2018г. няма претендирани главници) и лихвата върху тях. С оглед така направеното десезиране на съда – относно претендираните главници за 2017г. (за 2018г. няма претендирани главници) и лихвите върху тях, на основание чл.233 ГПК, решенията на двете инстанции по отношение на тези претенции и в частта за присъдените разноски следва да се обезсилят, като производството по тези искове се прекрати. </w:t>
        <w:tab/>
        <w:br/>
        <w:tab/>
        <w:t xml:space="preserve"/>
        <w:tab/>
        <w:br/>
        <w:tab/>
        <w:t xml:space="preserve"> Водим от горното, Върховният касационен съд на Републиката, Търговска колегия, състав на Второ отделение </w:t>
        <w:tab/>
        <w:br/>
        <w:tab/>
        <w:t xml:space="preserve"/>
        <w:tab/>
        <w:br/>
        <w:tab/>
        <w:t xml:space="preserve"> ОПРЕДЕЛИ</w:t>
        <w:tab/>
        <w:br/>
        <w:tab/>
        <w:t xml:space="preserve"/>
        <w:tab/>
        <w:br/>
        <w:tab/>
        <w:t xml:space="preserve">ОБЕЗСИЛВА, на основание чл. 233, изр. 3-то ГПК, решение № 1497 от 08.07.2020г. по т. д. № 200/2020г. на Апелативен съд – София и потвърденото с него решение № 1776 от 10.10.2019г. по т. д. № 272/2019г. на Софийски градски съд, в частта, в която са отхвърлени исковете на Многопрофилна болница за активно лечение “Хаджи Димитър“ ООД срещу Националната здравноосигурителна каса за заплащане за главници за 2017г., ведно с лихвите върху тях, и в частта за присъдените разноски, като ПРЕКРАТЯВА производството по тези искове.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съобщението пред друг тричленен състав на ВКС.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