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№4273/28.12.2023 по гр. д. №1913/2023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4273</w:t>
        <w:tab/>
        <w:br/>
        <w:tab/>
        <w:t xml:space="preserve"/>
        <w:tab/>
        <w:br/>
        <w:tab/>
        <w:t xml:space="preserve">гр. София, 28.12.2023 г.</w:t>
        <w:tab/>
        <w:br/>
        <w:tab/>
        <w:t xml:space="preserve"/>
        <w:tab/>
        <w:br/>
        <w:tab/>
        <w:t xml:space="preserve">ВЪРХОВЕН КАСАЦИОНЕН СЪД, 3-ТО ГРАЖДАНСКО ОТДЕЛЕНИЕ 1-ВИ СЪСТАВ, в закрито заседание на двадесет и девети ноември през две хиляди двадесет и трета година в следния състав:</w:t>
        <w:tab/>
        <w:br/>
        <w:tab/>
        <w:t xml:space="preserve"/>
        <w:tab/>
        <w:br/>
        <w:tab/>
        <w:t xml:space="preserve"> Председател: Мария Иванова </w:t>
        <w:tab/>
        <w:br/>
        <w:tab/>
        <w:t xml:space="preserve"/>
        <w:tab/>
        <w:br/>
        <w:tab/>
        <w:t xml:space="preserve"> Членове: Майя Русева</w:t>
        <w:tab/>
        <w:br/>
        <w:tab/>
        <w:t xml:space="preserve"/>
        <w:tab/>
        <w:br/>
        <w:tab/>
        <w:t xml:space="preserve"> Таня Орешарова</w:t>
        <w:tab/>
        <w:br/>
        <w:tab/>
        <w:t xml:space="preserve"/>
        <w:tab/>
        <w:br/>
        <w:tab/>
        <w:t xml:space="preserve">като разгледа докладваното от Майя Русева Касационно гражданско дело № 20238002101913 по описа за 2023 година</w:t>
        <w:tab/>
        <w:br/>
        <w:tab/>
        <w:t xml:space="preserve"/>
        <w:tab/>
        <w:br/>
        <w:tab/>
        <w:t xml:space="preserve">Производството е по реда на чл.288 ГПК.</w:t>
        <w:tab/>
        <w:br/>
        <w:tab/>
        <w:t xml:space="preserve"/>
        <w:tab/>
        <w:br/>
        <w:tab/>
        <w:t xml:space="preserve">Образувано е по касационна жалба на М. М. Г., Е. М. Г. и Я. В. Г. и насрещна касационна жалба на „Фолксваген Аутоферзихерунг“ АГ срещу решение №.881/15.06.22 по г. д.№.717/22 на САС, 7с., с което е оставено в сила решение от 9.08.21 и от 21.11.21 /второто по реда на чл.251 ГП/ на СГС, 1­23с., по г. д.№.14120/17, в частите, касаещи присъдените главници, законни лихви, държавна такса, съдебни разноски и адвокатско възнаграждение по чл.38 ЗЗД; същите са отменени в частта, с която М. Г., Е.Г. и Я.Г. са осъдени да платят на „Фолксваген Аутоферзихерунг“ АГ адвокатски хонорар над сумата 3249лв.; отменено е и определение на СГС от 29.11.21 по г. д.№.14120/17 по чл.248 ГПК. М. Г., Е.Г. и Я.Г. обжалват решението в отхвърлителната му част; „Фолксваген Аутоферзихерунг“ АГ - в осъдителната.</w:t>
        <w:tab/>
        <w:br/>
        <w:tab/>
        <w:t xml:space="preserve"/>
        <w:tab/>
        <w:br/>
        <w:tab/>
        <w:t xml:space="preserve">„Фолксваген Аутоферзихерунг“ АГ оспорва жалбата на М. М. Г., Е. М. Г., Я. В. Г.; последните оспорват жалбата на „Фолксваген Аутоферзихерунг“ АГ .</w:t>
        <w:tab/>
        <w:br/>
        <w:tab/>
        <w:t xml:space="preserve"/>
        <w:tab/>
        <w:br/>
        <w:tab/>
        <w:t xml:space="preserve">Касационните жалби са подадени в срока по чл.283 и чл.287 ал.2 ГПК, от процесуално легитимирани за това лица, срещу подлежащо на касационно обжалване въззивно решение и са процесуално допустими.</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изяснено на база събраните в процеса /в рамките на производството пред СГС/ доказателства, че: на 22.08.16г. на територията на Унгария е настъпило ПТП, в резултат на което В. Г. /пътник в МПС, наследодател - син на първоначалния ищец М. Г. Г ачевски, починал в хода на делото и заместен при условията на чл.227 ГПК от наследниците си М. Г., Е. Г. и Я. Г./ е загинал. Инцидентът е причинен от Nexhipi Hatixhe /водач на МПС/; всички обстоятелства, свързани с процесното ПТП /в това число: деянието на деликвента, противоправността му, вредоносният резултат, причинно - следствената връзка между деянието и резултата и вината на водача/ са удостоверени по делото със събраните пред СГС доказателства, преценени в съвкупност; в това число и в хипотезата на чл.300 от ГПК - с влязъл в сила съдебен акт на чуждестранен наказателен съд. Към датата на ПТП водачът е имал действаща застраховка „Гражданска отговорност” при ответника -който вече е изплатил извънсъдебно обезщетения за неимуществени вреди следствие от инцидента в размер на по 3 333, 33лв. за всеки ищец. От правна страна е прието, че приложимо към процесния казус е правото на Унгария; последното позволява наследник /какъвто в случая се явява първоначалният ищец М. Г., съответно и конституираните на мястото му при условията на чл.227 ГПК негови наследници - универсални правоприемници/ на пострадал /загинал/ при ПТП /В. Г. - син на М. Г./ да претендира обезщетение за неимуществени вреди /вследствие от загубата на наследодателя си/; фиксираният в унгарския закон лимит на застрахователна отговорност /за хипотеза като процесната/ надвишава значително заявената в процеса сума /общо 100 000 лева - съобразно жалбата на ищците/; чуждестранният закон допуска редуциране на заявените обезщетения в хипотеза на съпричиняване на вредоносния резултат от страна на пострадалия; застрахователят вече е изплатил на ищците извънсъдебно частично обезщетение за неимуществени вреди. При тези обстоятелства исковете са намерени за доказани - на практика и признати - по основание, като спорни към момента в процеса се явяват единствено въпросите налице ли е съпричиняване и в какъв размер на вредоносния резултат от страна на пострадалия В. Г.; какъв размер обезщетение се следва на ищците; от кой момент се дължи законна лихва върху заявените обезщетения за неимуществени вреди. Отразено е, че по делото е категорично доказано /с приетата пред СГС комплексна експертиза, като констатациите на вещите лица не се явяват опровергани от други доказателства/, че в момента на инцидента пострадалият е пътувал в МПС без поставен предпазен /обезопасителен/ колан и че наличието на такъв би предотвратило причиняването /изцяло или частично/ на всички /или на някои/ от процесните травми /физически увреждания/, съответно и на настъпилия вследствие на тях вредоносен резултат. Посоченото обстоятелство, преценено в контекста на механизма на инцидента, очертан със събраните в процеса доказателства, следва да се окачестви като допринасящо за настъпването на вредата. Предвид конкретиката на механизма на ПТП и съдържанието на унгарското право - което принципно не позволява приносът на пострадалия да бъде приравнен по размер с този на деликвента - възражението на ищците в тази насока е намерено за основателно и процесното съпричиняване е ограничено до „размера“ на 45%.</w:t>
        <w:tab/>
        <w:br/>
        <w:tab/>
        <w:t xml:space="preserve"/>
        <w:tab/>
        <w:br/>
        <w:tab/>
        <w:t xml:space="preserve">Във връзка с претендираните неимуществени вреди - психически болки и страдания на М. Г. вследствие от смъртта на сина му - е намерено, че те са доказани от събраните в процеса /пред СГС/ гласни доказателства. От друга страна принципно наличието на такива вреди /в случая и във всяка подобна хипотеза - при липса на доказателства за влошени отношения между роднините - какъвто е настоящият случай/ следва да се и презумира /загубата на близък човек, на роднина - винаги причинява психическа болка и страдание; обратният извод е незащитим житейски/. При тези обстоятелства, при съобразяване на събраните в процеса гласни доказателства, мотивите, изложени в контекста на института на „съпричиняването“, възрастта на пострадалия В. Г. и тази на баща му М. Г. към момента на инцидента, съдът е приел, че дължимото обезщетение възлиза общо на 100 000 лева - която сума, след редукцията от 45%, се ограничава до размер общо на 45 000 лева - или по 15 000 лева за всеки от новоконституираните ищци. Посочил е, че тази сума, преценена сама по себе си-по размер и в контекста на обстоятелството, че представлява обезщетение за неимуществени вреди - следствие от загуба на син, в никакъв случай /преценена в контекста на което и да е европейско законодателство, в това число и на унгарското, което е част от същата правна система, към която принадлежи и националното право/ не може да се окачестви като прекомерна - несъразмерна, завишена и несправедлива. От посочените суми /по 15 000 лева - за всеки от ищците/ следва да се приспаднат /в хипотезата на чл.235 ал.3 ГПК/ вече получените от последните /извънсъдебно/ обезщетения /в размер на по 3 333 лева - за всеки от ищците/. С оглед това всеки от исковете трябва да бъде уважен до размера на по 11 667 лева /15 000 - 3 333, т. е. - колкото са присъдени от СГС/.</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Касаторите М. М. Г., Е. М. Г., Я. В. Г. се позовават на основанието по чл.280 ал.2 пр.3 ГПК и чл.280 ал.1 т.1 и т.3 ГПК във връзка с въпросите: 1 .“Налице ли е очевидна неправилност, и/или явна необоснованост на обжалвания съдебен акт, когато при изчисляване на процента на съпричиняване и прилагането му към размера на обезщетението за неимуществени вреди, съдът е допуснал грешка в изчисленията си, която грешка е довела до погрешно определяне размера на дължимото обезщетение и съответно постановяване на диспозитива на съдебното решение в съответствие с така допуснатата грешка, а не с действителната воля на решаващия съдебен състав?“; 2. „Определянето на съпричиняване в размер на 45% при наличие на ограничение в приложимото унгарско право и практика, че приноса на увреденото лице никога не може да бъде равен на този на виновния водач на МПС от въззивния съд, изисква ли от второинстанционния съд пълно, ясно и точно мотивиране изложение на оценката на определения принос в решението, приблизително равен на този на виновния водач, преценявайки всички конкретни и обективно съществуващи обстоятелства, и подлагането им на собствена адекватна преценка и подробен анализ на същите?“; 3. „Длъжен ли е въззивният съд при постановяване на решението си да инкорпорира в него мотиви, от които с категоричност да става ясно каква е причината за намаляване с толкова висок процент - 45%, на определеното обезщетение за неимуществени вреди, въпреки че в установеното приложимо право и практика на Република Унгария изрично се сочи: “В случай на разпределяне на щетите, произтичащи от предполагаемата намеса, трябва да се вземе предвид силно опасния характер на дейността за сметка на оператора /има се предвид водача на МПС/, което означава, че ако съдът прецени, че страните са еднакво ангажирани в щетите, то те не трябва да се споделят наполовина, повишената отговорност трябва да има по-голяма тежест?“; 4. „Погрешни ли са мотивите на въззивния съд, от които е видно, че изразената воля на решаващия състав е в противоречие с постановения диспозитив?“; 5. „Представлява ли съществено процесуално нарушение липсата на доклад по чл.146 и сл. ГПК, който да отдели спорното от безспорното, да даде указания кои са подлежащите на доказване факти и доказателства и чия е доказателствената тежест? Длъжен ли е въззивният съд да отстрани това нарушение на първоинстанционния съд и да повтори опороченото /опорочените/ действие в съответствие с изготвения доклад? Представлява ли съществено процесуално нарушение липсата на доклад или непълен доклад по делото пред първоинстанционния съд, при което въпреки стореното изрично искане от страната не е бил съставен от въззивния съд на основание чл.146 от ГПК /във връзка с чл.266 ГПК/, който доклад да отделя спорното от безспорното, да указва на страните как се разпределя доказателствената тежест на твърдените факти? Последиците от недаване на указания за кои факти и обстоятелства страните не сочат доказателства, за да могат да предприемат съответни процесуални действия, вкл. и да сочат нови доказателства, представлява ли съществено ограничение на правата и законните интереси на страната и представлява ли съществено процесуално нарушение?“; 6.“Липсата на обоснован убедителен извод за значението на формално обсъдените факти основание ли е за отмяна на въззивното решение?“; 7. „Съобразил ли е въззивният съд решението си в пълна степен с указанията по приложението на унгарския закон и практика и с критериите за определяне на размера на обезщетението за неимуществени вреди при причинена от непозволено увреждане смърт, съгласно посочената установена унгарска практика, когато не е отчел всички обективно проявили се и установени в процеса обстоятелства като начина и момента на настъпване на смъртта, степента на родството и действителното съдържание на житейските отношения, вида на загубата като внезапна и неочаквана, приноса на увредения и деликвента?“.</w:t>
        <w:tab/>
        <w:br/>
        <w:tab/>
        <w:t xml:space="preserve"/>
        <w:tab/>
        <w:br/>
        <w:tab/>
        <w:t xml:space="preserve">Касаторът Фолксваген Аутоферзихерунг АГ се позовава на основанието по чл.280 ал.1 т.1 и т.3 ГПК във връзка с въпросите: 1.“Фиксираният в унгарския закон LXIL от 2009 относно задължителна застраховка „Гражданска отговорност“ /в редакцията, приложима към ПТП, настъпило на 22.08.16г./ лимит на застрахователна отговорност критерий ли е при определяне размера на дължимото застрахователно обезщетение за нематериални вреди от смърт на член на семейство /син/? Ако да - по какъв начин и как се съотнася с останалите критерии?“; 2. „Психическите болки и страдания на родител, разбирани като страдание/скръб от смъртта на сина му, релевантни ли са при определяне размера на дължимото застрахователно обезщетение за нематериални вреди от тази смърт съгласно горепосочения закон и Гражданския кодекса на Унгария /в редакцията им, приложима към ПТП, настъпило на 22.08.16/? Ако да - по какъв начин и как се съотнасят с останалите критерии?“; 3.“Презумира ли се наличие на неимуществени вреди /психически болки и страдания/ в случая на смърт на член на семейството /син/ съгласно горепосочените унгарски нормативни актове, когато се определя застрахователно обезщетение за такива вреди, или същите следва да бъдат надлежно доказани?“; 4.“Дължи ли застрахователят по задължителна застраховка „Гражданска отговорност на автомобилистите“ и ако да - от кой момент, лихва за забава съгласно унгарския закон LXIL от 2009г. относно Задължителна застраховка „Гражданска отговорност“ в редакцията му, приложима към ПТП, настъпило на 22.08.16, в т. ч. не само когато застрахователят или неговият представител за уреждане на претенцията са дали мотивиран отговор на претенцията и са направили мотивирано предложение за обезщетение, а също и когато увреденото лице не е представило банкова сметка за изплащане на определеното обезщетение?“; 5. „За задължението на съда да разглежда и решава делата според точния смисъл на законите, както и да тълкува и прилага чуждото право така, както се тълкува и прилага в създалата го държава, а неприлагането или неточното им прилагане поражда основание за обжалване на решението“/реш. №.233/22.01.13 по т. д.№.914/11, II ТО, реш.№.1566/21.01.20 по г. д.№.336/19, II ГО, ТР 1/22.04.22 по тълк. д.№.1/20, ОСГТК/; 6. „За задължението на съда да установи в пълнота приложимото чуждо право, в т. ч. относимата съдебна практика за размера на обезщетението, определяни при подобни случаи“ /реш.№.233/222.01.13 по т. д.№У914, 11, II ТО, реш.№.118/21.12.17 по г. д. №У4596/16, I ГО, реш. №.205/20.10.15 по г. д.№.412/15, III ГО, реш. №.156/21.01.20 по г. д.№.336/19, II ГО/; 7.“За задължението на въззивния съд да изложи изчерпателно собствени мотиви във въззивното решение“ /реш.</w:t>
        <w:tab/>
        <w:br/>
        <w:tab/>
        <w:t xml:space="preserve"/>
        <w:tab/>
        <w:br/>
        <w:tab/>
        <w:t xml:space="preserve">№.118/4.06.21 по г. д. №.3177/20, III ГО, реш.№.17/4.06.21 по г. д.№.2145/20, I ГО, реш.№.25/ 9.03.21 по г. д.№.2008/20, I ГО, реш.№.190/2501.21 по г. д. №.4079/19, IV ГО, реш.№.89/30.09.20 по г. д.№.3827/19, IV ГО/.</w:t>
        <w:tab/>
        <w:br/>
        <w:tab/>
        <w:t xml:space="preserve"/>
        <w:tab/>
        <w:br/>
        <w:tab/>
        <w:t xml:space="preserve">По касационната жалба на М. М. Г., Е. М. Г., Я. В. Г.:</w:t>
        <w:tab/>
        <w:br/>
        <w:tab/>
        <w:t xml:space="preserve"/>
        <w:tab/>
        <w:br/>
        <w:tab/>
        <w:t xml:space="preserve">Настоящият състав намира, че касационно обжалване следва да се допусне по петия въпрос в частта му относно това представлява ли съществено процесуално нарушение липсата на доклад по чл.146 и сл. ГПК, който да отдели спорното от безспорното, да даде указания кои са подлежащите на доказване факти и доказателства и чия е доказателствената тежест. Съгласно задължителната практика на ВКС, в това число цитираната и обобщена с ТР 1/13, т.2, ОСГТК, дейността на въззивния съд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дори и същите да са били опорочени, въззивният съд не следва да ги извършва наново, а да отстрани пороците чрез собствените си действия по установяване на фактите и прилагането на правото; докладът на делото е от особено значение за постановяване на правилно и съобразено с обективната фактическа действителност решение по материалноправния спор; той е насочен да ориентира страните при упражняване на техните процесуални права;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чл.146 ал.1 ГПК, тъй като характерът на въззивната дейност изключва повторение на действията, дължими от първата инстанция;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чл.266 ал.3 ГПК е извинителна причина за допускането на тези доказателства за първи път във въззивното производство. Въззивната инстанция е процедирала в отклонение от така установената практика, доколкото, въпреки съдържащите се във въззивната жалба оплаквания за ненадлежен доклад /предвид липсата в същия на отделяне на спорното от безспорното, даване на даде указания кои са подлежащите на доказване факти и доказателства и чия е доказателствената тежест, за кои факти страните не сочат доказателства/, не е взела становище по същите, не е дала възможност на страните да ангажират доказателства и не е допуснала изрично искани в тази връзка такива. Предвид изложеното по изведения въпрос следва да се допусне касационно обжалване, а останалите ще бъдат взети предвид като оплаквания при разглеждане на касационната жалба по същество.</w:t>
        <w:tab/>
        <w:br/>
        <w:tab/>
        <w:t xml:space="preserve"/>
        <w:tab/>
        <w:br/>
        <w:tab/>
        <w:t xml:space="preserve">По касационната жалба на „Фолксваген Аутоферзихерунг“ АГ .</w:t>
        <w:tab/>
        <w:br/>
        <w:tab/>
        <w:t xml:space="preserve"/>
        <w:tab/>
        <w:br/>
        <w:tab/>
        <w:t xml:space="preserve">Съдът намира, че касационно обжалване следва да се допусне във връзка със седмия въпрос. Съгласно задължителната практика на ВКС, в това число цитираната, въззивният съд, като съд по съществото на правния спор, е длъжен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Не са необосновани твърденията на касатора, че въззивната инстанция е процедирала в отклонени от така установената практика. Предвид изложеното по жалбата на този касатор също следва да се допусне касационно обжалване с цел проверка съответствието със задължителната практика.</w:t>
        <w:tab/>
        <w:br/>
        <w:tab/>
        <w:t xml:space="preserve"/>
        <w:tab/>
        <w:br/>
        <w:tab/>
        <w:t xml:space="preserve">На касаторите трябва да бъдат дадени указания за внасяне на ДТ както следва: общо 1300лв. от М. М. Г., Е. М. Г., Я. В. Г. - или от всеки по 433,33лв.; 700лв. от „Фолксваген Аутоферзихерунг“ АГ. Мотивиран от горното, ВКС, състав на III ГО,ОПРЕДЕЛИ:</w:t>
        <w:tab/>
        <w:br/>
        <w:tab/>
        <w:t xml:space="preserve"/>
        <w:tab/>
        <w:br/>
        <w:tab/>
        <w:t xml:space="preserve">ДОПУСКА касационно обжалване на решение №.881/15.06.22 по г. д. №.717/22 на САС, 7с..</w:t>
        <w:tab/>
        <w:br/>
        <w:tab/>
        <w:t xml:space="preserve"/>
        <w:tab/>
        <w:br/>
        <w:tab/>
        <w:t xml:space="preserve">ДАВА едноседмичен срок на касаторите да внесат по сметка на ВКС държавна такса за разглеждане на спора по същество в размери на: общо 1300лв. от М. М. Г., Е. М. Г., Я. В. Г. /т. е всеки по 433,33лв./ и 700лв. от „Фолксваген Аутоферзихерунг“ АГ, и да представят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