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№4571/13.10.2025 по ч.гр.д. №2925/2025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4571</w:t>
        <w:tab/>
        <w:br/>
        <w:tab/>
        <w:t xml:space="preserve"/>
        <w:tab/>
        <w:br/>
        <w:tab/>
        <w:t xml:space="preserve">София 13.10.2025 г.Върховният касационен съд на Република България, Първо гражданско отделение, в закрито съдебно заседание на двадесет и пети септември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БОНКА ДЕЧЕВА</w:t>
        <w:tab/>
        <w:br/>
        <w:tab/>
        <w:t xml:space="preserve"/>
        <w:tab/>
        <w:br/>
        <w:tab/>
        <w:t xml:space="preserve"> Членове: ВАНЯ АТАНАСОВА</w:t>
        <w:tab/>
        <w:br/>
        <w:tab/>
        <w:t xml:space="preserve"/>
        <w:tab/>
        <w:br/>
        <w:tab/>
        <w:t xml:space="preserve"> АТАНАС КЕМАНОВ</w:t>
        <w:tab/>
        <w:br/>
        <w:tab/>
        <w:t xml:space="preserve"/>
        <w:tab/>
        <w:br/>
        <w:tab/>
        <w:t xml:space="preserve">разгледа докладваното от съдията Ваня Атанасова ч. гр. д. № 2925/2025 година.</w:t>
        <w:tab/>
        <w:br/>
        <w:tab/>
        <w:t xml:space="preserve"/>
        <w:tab/>
        <w:br/>
        <w:tab/>
        <w:t xml:space="preserve">Производството е по чл. 274, ал.2 ГПК.</w:t>
        <w:tab/>
        <w:br/>
        <w:tab/>
        <w:t xml:space="preserve"/>
        <w:tab/>
        <w:br/>
        <w:tab/>
        <w:t xml:space="preserve">Образувано е по частна жалба, подадена от Р. И. П. срещу разпореждане № 4690 от 19. 05. 2025 г. по гр. д. № 6936/2023 г. на РС – Русе, с което е върната молбата й за отмяна, на основание чл. 303 ГПК, на влязло в сила решение № 33 от 23. 01. 2025 г. по гр. д. № 932/2024 г. на ОС – Русе, с което е отхвърлен предявеният от същата против етажните собственици от вход В, блок 82, находящ се на [улица], [населено място], иск с правно основание чл. 40 ЗУЕС, за отмяна на решенията, взети на проведеното на 29. 11. 2023 г. общото събрание на етажните собственици.</w:t>
        <w:tab/>
        <w:br/>
        <w:tab/>
        <w:t xml:space="preserve"/>
        <w:tab/>
        <w:br/>
        <w:tab/>
        <w:t xml:space="preserve">Поддържа се незаконосъобразност на определението поради постановяването му в нарушение на чл. 305, ал. 1, т. 2 и т. 5 ГПК, при несъобразяване с обстоятелството, че препис от влязлото в сила въззивно решение е връчено на адвоката на частната жалбоподателка на 29. 01. 2025 г., откогато и следва да се счита узнато. Иска се отмяна на обжалвания акт и връщане на делото на районния съд за администриране на подадената молба за отмяна.</w:t>
        <w:tab/>
        <w:br/>
        <w:tab/>
        <w:t xml:space="preserve"/>
        <w:tab/>
        <w:br/>
        <w:tab/>
        <w:t xml:space="preserve">Върховният касационен съд, състав на Първо гражданско отделение, като обсъди доводите на жалбоподателката и прецени данните по делото, прие следното:</w:t>
        <w:tab/>
        <w:br/>
        <w:tab/>
        <w:t xml:space="preserve"/>
        <w:tab/>
        <w:br/>
        <w:tab/>
        <w:t xml:space="preserve">Частната жалба е подадена в срок, от легитимирано лице, срещу подлежащ на обжалване съдебен акт, съответства на изискванията на чл. 275, ал.2 ГПК и е допустима.</w:t>
        <w:tab/>
        <w:br/>
        <w:tab/>
        <w:t xml:space="preserve"/>
        <w:tab/>
        <w:br/>
        <w:tab/>
        <w:t xml:space="preserve">Разгледана по същество, частната жалба е неоснователна.</w:t>
        <w:tab/>
        <w:br/>
        <w:tab/>
        <w:t xml:space="preserve"/>
        <w:tab/>
        <w:br/>
        <w:tab/>
        <w:t xml:space="preserve">За да върне, на основание чл. 286, ал. 1, т. 1 и т. 2, вр. чл. 306, ал. 2 ГПК, подадената от Р. П. молба за отмяна на влязлото в сила въззивно решение, основана на чл. 303, ал. 1, т. 2 и т. 5 ГПК, първоинстанционният съд е приел, че в предоставения на молителката едноседмичен срок същата не е отстранила нередовностите на молбата по чл. 303, ал. 1, т. 2 и т. 5 ГПК, а и същата е просрочена.</w:t>
        <w:tab/>
        <w:br/>
        <w:tab/>
        <w:t xml:space="preserve"/>
        <w:tab/>
        <w:br/>
        <w:tab/>
        <w:t xml:space="preserve">Законосъобразен е изводът на съда за наличие на предпоставките на чл. 306, ал. 2, вр. чл. 286, ал. 1, т. 1 и т. 2 ГПК за връщане на подадената молба за отмяна.</w:t>
        <w:tab/>
        <w:br/>
        <w:tab/>
        <w:t xml:space="preserve"/>
        <w:tab/>
        <w:br/>
        <w:tab/>
        <w:t xml:space="preserve">В предоставения от съда срок молителката не е конкретизирала заявените основания за отмяна по чл. 303, ал. 1, т. 2 и т. 5 ГПК – във връзка с основанието по чл. 303, ал. 1, т. 2 ГПК не е посочила налице ли е влязла в сила присъда или решение по чл. 124, ал. 5 ГПК, установяващи неистинността на показанията на свидетелите С. И. М., В. А. Г. и В. Н. Р., и кога са влезли в сила, а във връзка с основанието по чл. 303, ал. 1, т. 5 ГПК не е изяснила твърдението си, че е била лишена от възможност да участва по делото, след като е била представлявана от упълномощен от нея адвокат. Законосъобразен е и изводът за просрочие на молбата за отмяна. Въззивното решение, потвърждаващо решението на РС – Русе, е влязло в сила на 23. 01. 2025 г., ищцата е узнала за постановеното въззивно решение на 28. 01. 2025 г., видно от подадената от същата молба вх. № 1100/28. 01. 2025 г. за издаване на заверено копие от решението (л. 46 от делото на РОС), а молбата за отмяна е подадена след изтичане на тримесечния срок – на 29. 04. 2025 г. (вторник).</w:t>
        <w:tab/>
        <w:br/>
        <w:tab/>
        <w:t xml:space="preserve"/>
        <w:tab/>
        <w:br/>
        <w:tab/>
        <w:t xml:space="preserve">Като законосъобразно, обжалваното разпореждане следва да бъде потвърдено.</w:t>
        <w:tab/>
        <w:br/>
        <w:tab/>
        <w:t xml:space="preserve"/>
        <w:tab/>
        <w:br/>
        <w:tab/>
        <w:t xml:space="preserve">С оглед на горното Върховният касационен съд, състав на Първо гражданско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ПОТВЪРЖДАВА разпореждане № 4690 от 19. 05. 2025 г. по гр. д. № 6936/2023 г. на РС – Русе, с което е върната подадената от Р. И. П. молба за отмяна, на основание чл. 303 ГПК, на влязло в сила решение № 33 от 23. 01. 2025 г. по гр. д. № 932/2024 г. на ОС – Русе.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