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№219/23.05.2023 по ч. нак. д. №405/2023 на ВКС, НК, II н.о., докладвано от съдия Димитрина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219</w:t>
        <w:tab/>
        <w:br/>
        <w:tab/>
        <w:t xml:space="preserve"/>
        <w:tab/>
        <w:br/>
        <w:tab/>
        <w:t xml:space="preserve"> гр. София, 23.05.2023 г.</w:t>
        <w:tab/>
        <w:br/>
        <w:tab/>
        <w:t xml:space="preserve"/>
        <w:tab/>
        <w:br/>
        <w:tab/>
        <w:t xml:space="preserve">Върховен касационен съд на Република България – Наказателна колегия, Второ наказателно отделение в закрито заседание на двадесет и трети май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БИСЕР ТРОЯНОВ ЧЛЕНОВЕ: ПЕТЯ КОЛЕВА ДИМИТРИНА АНГЕЛОВА </w:t>
        <w:tab/>
        <w:br/>
        <w:tab/>
        <w:t xml:space="preserve"/>
        <w:tab/>
        <w:br/>
        <w:tab/>
        <w:t xml:space="preserve">при секретаря......................... и при становището на прокурор Ивайло Симов изслуша докладваното от съдия Ангелова НЧД № 405/2023г.:</w:t>
        <w:tab/>
        <w:br/>
        <w:tab/>
        <w:t xml:space="preserve"/>
        <w:tab/>
        <w:br/>
        <w:tab/>
        <w:t xml:space="preserve">Производството е по реда на чл.43, т.3 НПК. </w:t>
        <w:tab/>
        <w:br/>
        <w:tab/>
        <w:t xml:space="preserve"/>
        <w:tab/>
        <w:br/>
        <w:tab/>
        <w:t xml:space="preserve">С определение № 16/04.05.2022г. на съдия от Районен съд – Попово съдебното производство по образуваното пред този съд АНД № 75/2023г. е прекратено и делото е изпратено на Върховен касационен съд за упражняване на правомощията му по определяне то да се разгледа от друг, еднакъв по степен съд. </w:t>
        <w:tab/>
        <w:br/>
        <w:tab/>
        <w:t xml:space="preserve"/>
        <w:tab/>
        <w:br/>
        <w:tab/>
        <w:t xml:space="preserve">В депозирано писмено становище прокурор от Върховна касационна прокуратура предлага делото да се разгледа от друг, равен по степен съд.</w:t>
        <w:tab/>
        <w:br/>
        <w:tab/>
        <w:t xml:space="preserve"/>
        <w:tab/>
        <w:br/>
        <w:tab/>
        <w:t xml:space="preserve">Производството по делото е образувано пред Районен съд – Попово по жалба от Е. Р. Г. срещу наказателно постановление № 22-0321-000897 от 16.12.2022г., издадено от Началник РУ в ОДМВР Т., РУ – П., с което на Г. е наложено административно наказание глоба в размер на 300 лева. </w:t>
        <w:tab/>
        <w:br/>
        <w:tab/>
        <w:t xml:space="preserve"/>
        <w:tab/>
        <w:br/>
        <w:tab/>
        <w:t xml:space="preserve">Според чл.59, ал.1 ЗАНН компетентен да разгледа жалба срещу наказателно постановление е съдът, в чийто район е извършено нарушението. В конкретния случай нарушението е посочено като извършено в град Попово и съобразно правилата на местната подсъдност, делото е от компетентността на Районен съд – Попово. На основание чл. 29, ал.2 НПК съдиите от този съд са депозирали отводи от разглеждане на делото поради това, че жалбоподателят е бивш съдия и заместник - председател на Районен съд - Попово, с когото се намират в близки колегиални отношения. Това обстоятелство е възприето като такова, което би довело до възникване на съмнения в безпристрастността и обективността им при разглеждане на делото. </w:t>
        <w:tab/>
        <w:br/>
        <w:tab/>
        <w:t xml:space="preserve"/>
        <w:tab/>
        <w:br/>
        <w:tab/>
        <w:t xml:space="preserve">Депозираните от съдиите в Районен съд – Попово отводи са довели до невъзможност за сформиране на съдебен състав в съда, на който делото е подсъдно, поради което са и налице предпоставките на разпоредбата на чл. 43, т.3 НПК за промяна на местната подсъдност и определяне на друг, еднакъв по степен съд, който да го разгледа. Следва да бъде съобразено и обстоятелството, че жалбоподателят е правораздавал и е изпълнявал ръководни административни функции в съд, намиращ се в района на Окръжен съд - Търговище, което налага и определяне на съд, който да разгледа делото извън този съдебен район. В конкретния случай съдът, пред който следва да се образува и който да разгледа прекратеното от Районен съд – Попово АНД № 75/2023г., следва да бъде Районен съд – Бяла, явяващ се и най-близкия, еднакъв по степен, районен съд, който се намира и извън съдебния район на Окръжен съд - Търговище</w:t>
        <w:tab/>
        <w:br/>
        <w:tab/>
        <w:t xml:space="preserve"/>
        <w:tab/>
        <w:br/>
        <w:tab/>
        <w:t xml:space="preserve">Поради това и на основание чл. 43, т.3 НПК Върховен касационен съд – II Наказателно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ИЗПРАЩА АНД № 75/2023г. по описа на Районен съд – Попово за разглеждане от Районен съд – Бяла.</w:t>
        <w:tab/>
        <w:br/>
        <w:tab/>
        <w:t xml:space="preserve"/>
        <w:tab/>
        <w:br/>
        <w:tab/>
        <w:t xml:space="preserve"> Препис от определението да бъде изпратен на Районен съд – Попово.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