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№60404/17.11.2021 по ч.гр.д. №3283/2021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 N. 60404</w:t>
        <w:tab/>
        <w:br/>
        <w:tab/>
        <w:t xml:space="preserve"/>
        <w:tab/>
        <w:br/>
        <w:tab/>
        <w:t xml:space="preserve">гр. София, 17.11.2021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осемнадесети октомври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съдия СИМЕОН ЧАНАЧЕВ ч. гр. дело № 3283 по описа за 2021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3 ГПК и е образувано е по частна касационна жалба с вх. № 15703/05.08.2021 г. по регистъра на Варненски окръжен съд, подадена от „ТАБАКО ТРЕЙД 2020“ ЕООД, [населено място], представлявано от управителя Д. Т. А. чрез адвокат Р. Х. П. против определение № 1925 от 02.06.2021 г. по в. ч. гр. дело № 1329/2021 г. на Варненски окръжен съд, гражданско отделение, І-ви състав.</w:t>
        <w:tab/>
        <w:br/>
        <w:tab/>
        <w:t xml:space="preserve"/>
        <w:tab/>
        <w:br/>
        <w:tab/>
        <w:t xml:space="preserve">ВКС /Върховен касационен съд/, гражданска колегия, състав на трето отделение, за да се произнесе, взе предвид следното: </w:t>
        <w:tab/>
        <w:br/>
        <w:tab/>
        <w:t xml:space="preserve"/>
        <w:tab/>
        <w:br/>
        <w:tab/>
        <w:t xml:space="preserve">Жалбата е подадена при наличието на правен интерес, в срока по чл. 275, ал. 1 ГПК, от процесуално легитимирана страна, срещу съдебен акт, подлежащ на инстанционен контрол, съгласно чл. 274, ал. 3, т. 2 ГПК /т. I от ТР № 5 от 12.07.2018 г. на ВКС по тълк. д. № 5/2015 г., ОСГТК/, поради което е процесуално допустима. </w:t>
        <w:tab/>
        <w:br/>
        <w:tab/>
        <w:t xml:space="preserve"/>
        <w:tab/>
        <w:br/>
        <w:tab/>
        <w:t xml:space="preserve">С определението на въззивната инстанция е потвърдено определение № 127 от 05.05.2021 г. на съдия по вписванията при Служба по вписванията – [населено място], с което е постановен отказ за вписване на заявено със заявление вх. рег. № 11544 от 05.05.2021 г. подновяване на договорна ипотека, вписана с вх. рег. № 5124 на 19.03.2011 г., поради неспазен срок по чл. 172, ал. 1 ЗЗД, вр. чл. 18, ал. 4 ПВп /Правилник за вписванията/. </w:t>
        <w:tab/>
        <w:br/>
        <w:tab/>
        <w:t xml:space="preserve"/>
        <w:tab/>
        <w:br/>
        <w:tab/>
        <w:t xml:space="preserve">Частният жалбоподател счита, че определението е неправилно, незаконосъобразно и необосновано, поради което моли за неговата отмяна и вместо това иска да бъде постановено вписване на заявеното подновяване на учредената ипотека с вх. рег. № 5124 на 19.03.2011 г. </w:t>
        <w:tab/>
        <w:br/>
        <w:tab/>
        <w:t xml:space="preserve"/>
        <w:tab/>
        <w:br/>
        <w:tab/>
        <w:t xml:space="preserve">В изложението касаторът поддържа, че определението на въззивния съд следва да бъде допуснато до касационно обжалване в хипотезата на чл. 280, ал. 1, т. 3 ГПК по поставените въпроси, които счита, че са от съществено значение за точното прилагане на закона, както и за развитието на правото. Въпросите са формулирани, както следва: 1. „От кога се възобновява и започва да тече срокът за подновяване на вписване на ипотека по чл. 172, ал. 1, изр. 2 от Закона за задълженията и договорите, спрял да тече по силата на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последиците?“; 2. „10 /десет/ годишният срок за подновяване на ипотека по чл. 172, ал. 1, изр. 2 от Закона за задълженията и договорите, съобразно действието на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последиците, в хипотезата на коя от неговите разпоредби попада – в обхвата на чл. 3, ал. 2 или на чл. 4, ал. 1, т. 1 от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последиците?“; 3. „Ограничена ли е въззивната инстанция от правната квалификация, обусловила постановяването на първоинстанционния акт на съдия по вписванията или тя е задължена служебно да следи за приложимата и относима правна норма на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последиците?“; 4. „Каква е легалната дефиниция на понятието „и други срокове“, залегнали в първоначалната редакция на чл. 3, ал. 2 от Закона за мерките и действията по време на извънредното положение, обявено с решение на Народното събрание, изменена със ЗИД на ЗМДВИП /ДВ, бр. 34/09.04.2020 г./?“; 5. „Приложим ли е срокът по чл. 4, ал. 1, т. 1 от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 по отношение на подновяване на вписване на ипотека в нормативно установения съгласно чл. 172, ал. 1, изр. 2 от Закона за задълженията и договорите 10 /десет/ годишен срок?“. Страната е посочила конкретно следното: „Изложени са съображения, че на фона на многобройните редакции на цитирания нормативен акт, липсват легални дефиниции като отправна точка за правилното тълкуване на неговите разпоредби. Липсва и съдебна практика по неговото прилагане в светлината на подновяване на вписан ипотечен акт досежно 10 /десет/ годишния срок за новиране на ипотечното право, като конкретно няма яснота от кой момент нататък започва да тече спрелият срок за подновяване на ипотеката след края на извънредното положение“. </w:t>
        <w:tab/>
        <w:br/>
        <w:tab/>
        <w:t xml:space="preserve"/>
        <w:tab/>
        <w:br/>
        <w:tab/>
        <w:t xml:space="preserve">Не са налице предпоставки за допускане на касационно обжалване относно релевираните с изложението основания по чл. 280, ал. 1, т. 3 ГПК поради следните съображения:</w:t>
        <w:tab/>
        <w:br/>
        <w:tab/>
        <w:t xml:space="preserve"/>
        <w:tab/>
        <w:br/>
        <w:tab/>
        <w:t xml:space="preserve">За да постанови обжалваното определение, състав на Варненски окръжен съд е приел за неоснователен основният довод на жалбоподателя, че срокът за подновяване на ипотека попада в приложното поле на „давностните срокове, с изтичането на които се погасяват или придобиват права от частноправни субекти“ по смисъла на чл. 3, т. 2 ЗМДВИП /Закона за мерките и действията по време на извънредното положение/. Съгласно мотивите на съда, срокът по чл. 172 ЗЗД не е давностен и не се включва в предметния обхват на посочената разпоредба, а спада към „другите срокове“, съгласно първоначалната редакция на разпоредбата /ДВ, бр. 28 от 28.03.2020 г., в сила от 13.03.2020 г./. Прието е още, че със ЗИД на ЗМДВИП /ДВ, бр. 34 от 09.04.2020 г./ нормата на чл. 3, т. 2 е изменена и от редакцията отпада частта относно „и други срокове“, като в § 13 от Заключителните разпоредби е предвидено, че същите продължават да текат след изтичането на 7 дни от обнародването му в Държавен вестник. С оглед на това, съдът е приел, че срокът за подновяване на ипотеката е спрял за периода от 13.03.2020 г. до 16.04.2020 г., а не до 13.05.2020 г., както твърди жалбоподателят. Така мотивиран и при съобразяване на данните по делото, съдът е достигнал до извода, че от учредяването на ипотеката /19.03.2011 г./ до подаването на молбата за подновяване на вписването /29.04.2021 г./ е изтекъл период по-дълъг от 10 години, поради което подновяването не може да бъде извършено, а постановеният от съдията по вписванията отказ е правилен и законосъобразен. </w:t>
        <w:tab/>
        <w:br/>
        <w:tab/>
        <w:t xml:space="preserve"/>
        <w:tab/>
        <w:br/>
        <w:tab/>
        <w:t xml:space="preserve">Правните изводи на въззивния съд са съобразени напълно с постановеното по реда на чл. 274, ал. 3 ГПК определение № 15 от 29.01.2021 г. на ВКС по ч. гр. д. № 4042/2020 г., I г. о. Възраженията на касатора, че поставените за разглеждане в него процесуалноправни въпроси не са аналогични на поставените в настоящото производство са неоснователни. В тази връзка твърденията на жалбоподателя за липса на съдебна практика, като предпоставка за допускане на касационното обжалване в приложното поле на чл. 280, ал. 1, т. 3 ГПК, също са необосновани. В цитираното определение състав на ВКС се е произнесъл именно по процесуалноправния въпрос за предметния обхват на разпоредбата на чл. 3, т. 2 ЗМДВИП относно понятието „други срокове“, включено в първоначалната редакция до изменението със ЗИД на ЗМДВИП /ДВ, бр. 34 от 09.04.2020 г./ и в частност дали в него се включват сроковете по чл. 172, ал. 1, изр. 2 ЗЗД за подновяване действието на вписани ипотеки. Изложените от жалбоподателя въпроси /с изключение на въпроси № 3 и № 5/, макар и формулирани по-друг начин, на практика се свеждат точно до този обуславящ за решаващата воля на съда по конкретното дело въпрос /конкретизиран и уточнен, съобразно правомощията на ВКС по т. 1 от ТР № 1 от 19.02.2010 год. на ВКС по тълк. д. № 1/2009 год. на ОСГТК/.</w:t>
        <w:tab/>
        <w:br/>
        <w:tab/>
        <w:t xml:space="preserve"/>
        <w:tab/>
        <w:br/>
        <w:tab/>
        <w:t xml:space="preserve">Съгласно разрешението, дадено с определение № 15 от 29.01.2021 г. на ВКС по ч. гр. д. № 4042/2020 г., I г. о., което има характера на задължителна съдебна практика за долустоящите съдебни инстанции /по арг. от т. 2 на ТР № 2 от 28.09.2011 г. на ВКС по тълк. д. № 2/2010 г., ОСГТК/, срокът по чл. 172 ЗЗД попада под предметния обхват на понятието „други срокове“ по смисъла на разпоредбата на чл. 3, т. 2 ЗМДВИП /ДВ, бр. 28 от 28.03.2020 г., в сила от 13.03.2020 г./. Същият не е включен в предвидените изрични изключения от законодателя. Следователно, по отношение на срока за подновяване на вписана ипотека намира приложение правилото на § 13 от Заключителните разпоредби на ЗИД на ЗМДВИП /ДВ, бр. 34 от 09.04.2020 г./, съгласно което сроковете по чл. 3, т. 1 и т. 2 относно „други срокове“ в досегашната редакция, спрени от обявяване на извънредното положение до влизането в сила на този закон, продължават да текат след изтичането на 7 дни от обнародването му в Държавен вестник. Настоящият съдебен състав споделя изложеното разрешение на поставения въпрос и намира, че липсват съображения за промяна на така установената практика, съответно за осъвременяване на тълкуването, с оглед изменения в законодателството и обществените условия. Налице е и друг аргумент, обосноваващ така приетия извод. Съгласно разрешенията, приети в т. 4 от ТР № 1 от 19.02.2010 г. по т. дело № 1/2009 г. на ОСГКТК на ВКС, за да се допусне касационно обжалване, освен общи основания страната трябва да обоснове наличието на допълнителни основания /допълнителни предпоставки/. Страната не е мотивирала по реда на чл. 284, ал. 3, т. 1 ГПК изложение, обективиращо такива доводи по отношение на всичките поставени въпроси. Касаторът е задължен да мотивира допълнителни предпоставки за допускане на касационен контрол чрез обосноваване на необходимостта от промяна на установената практика, когато същата е формирана при неточно приложение на закона или не е актуална предвид промяната на законодателството или обществените условия. Мотивирането на допълнителни основания изисква позоваване на съдебна практика и изложение на съображения относно съдържащото се в нея неточно приложение на закона или неактуалност на приетите в същата правни разрешения. В изложението не е обосновано приложно поле на тези допълнителни основания. Не е налице мотивиране и на другата хипотеза по чл. 280, ал. 1, т. 3 ГПК – развитие на правото. Не се обосновава непълнота, неяснота или противоречие на конкретно посочена от страната правна разпоредба, както и липсата на съдебна практика /съдебна практика е формирана с цитираното определение № 15 от 29.01.2021 г. на ВКС по ч. гр. д. № 4042/2020 г., I г. о./. В допълнение към изложеното трябва да се посочи и следното. Въпрос № 3 - „Ограничена ли е въззивната инстанция от правната квалификация, обусловила постановяването на първоинстанционния акт на съдия по вписванията или тя е задължена служебно да следи за приложимата и относима правна норма на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последиците?“, не е обусловил решаващите изводи на съда и не може да обоснове наличие на допълнителните предпоставки за допускане на касационно обжалване по чл. 280, ал. 1, т. 1 - 3 ГПК. Въпрос № 5 /„Приложим ли е срокът по чл. 4, ал. 1, т. 1 от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 по отношение на подновяване на вписване на ипотека в нормативно установения съгласно чл. 172, ал. 1, изр. 2 от Закона за задълженията и договорите 10 /десет/ годишен срок?“/, също няма отношение към предмета на настоящото производство. Посочената разпоредба касае хипотезата на изтекъл срок по време на самото действие на извънредното положение, какъвто не е налице в конкретната хипотеза, поради което и въпросът изобщо не е обсъждан от въззивния съд. </w:t>
        <w:tab/>
        <w:br/>
        <w:tab/>
        <w:t xml:space="preserve"/>
        <w:tab/>
        <w:br/>
        <w:tab/>
        <w:t xml:space="preserve">Затова следва да се приеме, че не са налице предпоставките на релевираното в изложението основание по чл. 280, ал. 1, т. 3 ГПК за допускане на въззивното определение до касационен контрол по така поставените правни въпроси. </w:t>
        <w:tab/>
        <w:br/>
        <w:tab/>
        <w:t xml:space="preserve"/>
        <w:tab/>
        <w:br/>
        <w:tab/>
        <w:t xml:space="preserve">При така изложените съображения се налага извод за отсъствие на предпоставки за допускане на касационно обжалване на релевираните основания.</w:t>
        <w:tab/>
        <w:br/>
        <w:tab/>
        <w:t xml:space="preserve"/>
        <w:tab/>
        <w:br/>
        <w:tab/>
        <w:t xml:space="preserve">По тези съображения,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1925 от 02.06.2021 г. по в. ч. гр. дело № 1329/2021 г. на Варненски окръжен съд, гражданско отделение, І-ви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