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№12326/12.12.2023 по адм. д. №7753/2023 на ВАС, IV о., докладвано от председателя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12326 София, 12.12.2023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КРЕМЕНА ХАРАЛАНОВА Членове: МИРА РАЙЧЕВАМАРИЯ РАДЕВА при секретар и с участието на прокурора изслуша докладваното от председателя КРЕМЕНА ХАРАЛАНОВА по административно дело № 7753/2023 г.</w:t>
        <w:tab/>
        <w:br/>
        <w:tab/>
        <w:t xml:space="preserve">Производството е по реда на чл. 248, ал. 1 от Граждански процесуален кодекс /ГПК/, във връзка с чл. 144 от Административнопроцесуалния кодекс /АПК/.</w:t>
        <w:tab/>
        <w:br/>
        <w:tab/>
        <w:t xml:space="preserve">Образувано е по искане, обективирано в молба вх.№ 16873/27.11.2023 г., подадено от "Амураа-Консерв-68" ООД, със седалище гр. Варна, подадено чрез процесуалния му представител адвокат И. Ангелов, за изменение на решение № 11601/27.11.2023 г., постановено по настоящото дело, в частта му за разноските. Твърди се, че съдът не е взел предвид направеното от дружеството възражение за прекомерност на претендираните от ответната страна по делото - ДЗЗД "Ново Груп", разноски за адвокатско възнаграждение пред Върховния административен съд.</w:t>
        <w:tab/>
        <w:br/>
        <w:tab/>
        <w:t xml:space="preserve">В срока по чл. 248, ал. 2 ГПК не са постъпили отговори от насрещните страни.</w:t>
        <w:tab/>
        <w:br/>
        <w:tab/>
        <w:t xml:space="preserve">Върховният административен съд, в настоящия съдебен състав на четвърто отделение, като взе предвид, че молбата е подадена от надлежна страна в срока по чл. 248, ал. 1 ГПК, счита същата за допустима, а разгледана по същество - за неоснователна, поради следното:</w:t>
        <w:tab/>
        <w:br/>
        <w:tab/>
        <w:t xml:space="preserve">С решението, чието изменение в частта за разноските се иска, тричленен състав на Върховния административен съд е оставил в сила решение № 717/20.07.2023 г., постановено по преписка № КЗК-491/2023 г. на Комисията за защита на конкуренцията, с което е оставена без уважение жалбата на "Амураа-Консерв-68" ООД срещу решение № D24099943/31.05.2023 г. на директора на ОП "Инвестиционна политика", упълномощен съгласно заповед № 4743/12.11.2019 г. на кмета Община Варна, за класиране на участниците и сключване на рамково споразумение по обособена позиция № 14 на обществена поръчка, с предмет "Доставка чрез покупка на хранителни продукти за нуждите на Община Варна, социалните услуги в общността/специализираните институции, по обособени позиции", и е уважил исканията на ответните страни по делото за присъждане на направените пред касационната инстанция разноски, при което е осъдил "Амураа-Консерв-68" ООД да заплати на Община Варна сумата от 200лв, представляваща разноски за юрисконсултско възнаграждение, и респективно на ДЗЗД "Ново Груп" сумата от 2 000лв, представляваща разноски за платено адвокатско възнаграждение по делото. В мотивите на решението, чието изменение се иска, съдът изрично сочи, че не счита претендираните от обединението разноски за платено адвокатско възнаграждение за прекомерни с оглед действителната фактическа и правна сложност на спора, поради което ги присъжда в претендирания от ДЗЗД "Ново Груп" и установен от доказателствата по делото, размер.</w:t>
        <w:tab/>
        <w:br/>
        <w:tab/>
        <w:t xml:space="preserve">В искането за изменение на решението в частта за разноските, неоснователно се поддържа, че касационната инстанция е следвало да намали претендираното адвокатско възнаграждение до минималния размер, предвиден в Наредба № 1/2004 г. за минималните размери на адвокатските възнаграждения. Видно от посочените мотиви на съдебния акт, при определяне на присъдените суми съдът прави изрично отбелязване в съдебния акт, че не приема разноските за изплатено адвокатско възнаграждение за прекомерни, с оглед характера и фактическата, и правна сложност на спора, във връзка със своевременно предявеното възражение за прекомерност на уговореното адвокатско възнаграждение, при което и не намалява това, претендирано от ДЗЗД "Ново Груп", при условията на чл. 78, ал. 5 ГПК. Съобразно посочената разпоредба от ГПК, право на страната е да възрази срещу размера на претендираното от насрещната страна адвокатско възнаграждение поради прекомерността му, но съдът не е обвързан при всички случаи да уважи така направеното възражение, защото преценката дали заплатеното по делото, адвокатско възнаграждение, е съответно на действителната фактическа и правна сложност на делото е негова, а не на страната. Поради това, настоящият състав приема, че претенцията за изменение на съдебното решение в частта му за разноските е неоснователна и следва да бъде оставена без уважение.</w:t>
        <w:tab/>
        <w:br/>
        <w:tab/>
        <w:t xml:space="preserve">Водим от горното и на основание чл. 248, ал. 3 ГПК, Върховният административен съд, четвърто отделение, ОПРЕДЕЛИ:</w:t>
        <w:tab/>
        <w:br/>
        <w:tab/>
        <w:t xml:space="preserve">ОСТАВЯ БЕЗ УВАЖЕНИЕ искането на "Амураа-Консерв-68" ООД, със седалище гр. Варна, обективирано в молба вх.№ 16873/27.11.2023 г. за изменение на решение № 11601/27.11.2023 г., постановено по адм. дело № 7753/2023 г. на Върховния административен съд, четвърто отделение, в частта му за разноските. Определението е окончателно. Вярно с оригинала, Председател: /п/ КРЕМЕНА ХАРАЛАНОВА 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