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№429/13.10.2025 по ч. нак. д. №905/2025 на ВКС,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429</w:t>
        <w:tab/>
        <w:br/>
        <w:tab/>
        <w:t xml:space="preserve"/>
        <w:tab/>
        <w:br/>
        <w:tab/>
        <w:t xml:space="preserve"> гр. София, 13.10.2025 г.</w:t>
        <w:tab/>
        <w:br/>
        <w:tab/>
        <w:t xml:space="preserve"/>
        <w:tab/>
        <w:br/>
        <w:tab/>
        <w:t xml:space="preserve">ВЪРХОВЕН КАСАЦИОНЕН СЪД в закрито заседание на девети октомври през две хиляди двадесет и пета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Бонка Янкова Касационно частно наказателно дело № 20258003200905 по описа за 2025 година</w:t>
        <w:tab/>
        <w:br/>
        <w:tab/>
        <w:t xml:space="preserve"/>
        <w:tab/>
        <w:br/>
        <w:tab/>
        <w:t xml:space="preserve">С Определение №16/03.10.2025 г. постановено по НОХД № 55 по описа за 2025 г. на РС Тополовград, производството по делото е прекратено и същото е изпратено на ВКС за произнасяне по реда на чл.43, т. 3 от НПК.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Производството по НОХД № 55/ 2025 г. по описа на РС Тополовград е второ по ред, след като първата първоинстанционна присъда, постановена по НОХД № 24/2024 г. е била отменена с Решение на ОС Ямбол по ВНОХД № 200/2025 г. и делото е върнато за ново разглеждане на РС Тополовград. На основание чл.29, ал.1, т.7 във вр. с ал.1, т. 3 от НПК определеният докладчик по делото - съдия М.С. по изложени в разпореждането за отвод съображения се е отвела от разглеждането му, а за първоначалния съдия - докладчик по делото е налице пречката по чл.29, ал.1,т.1,б.“а“ от НПК. При тези данни и с оглед изчерпване състава на съдиите, работещи по щат в РС Тополовград, съдът на който делото е подсъдно, не би могъл да сформира състав за неговото разглеждане.</w:t>
        <w:tab/>
        <w:br/>
        <w:tab/>
        <w:t xml:space="preserve"/>
        <w:tab/>
        <w:br/>
        <w:tab/>
        <w:t xml:space="preserve">Ето защо и ВКС намира, че предпоставките за промяна на местната подсъдност, визирани в чл.43, т. 3 от НПК са налице и делото следва да бъде изпратено за разглеждане на друг еднакъв по степен съд. </w:t>
        <w:tab/>
        <w:br/>
        <w:tab/>
        <w:t xml:space="preserve"/>
        <w:tab/>
        <w:br/>
        <w:tab/>
        <w:t xml:space="preserve">Предвид гореизложеното, с дължимото отчитане и съобразяване с изискванията за безпристрастност, ефективност и бързина на производството, настоящият касационен състав намира, че разглеждането на делото следва да бъде възложено на друг, еднакъв по степен съд, а именно Районен съд Ямбол.</w:t>
        <w:tab/>
        <w:br/>
        <w:tab/>
        <w:t xml:space="preserve"/>
        <w:tab/>
        <w:br/>
        <w:tab/>
        <w:t xml:space="preserve">Водим от горното и на основание чл.43, т.3 от НПК, ВКС, IIІ НО, ОПРЕДЕЛИ:</w:t>
        <w:tab/>
        <w:br/>
        <w:tab/>
        <w:t xml:space="preserve"/>
        <w:tab/>
        <w:br/>
        <w:tab/>
        <w:t xml:space="preserve">ИЗПРАЩА НОХД № 55/2025 г. по описа на Районен съд Тополовград за разглеждане от Районен съд Ямбол.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