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№1581/12.02.2024 по адм. д. №7877/2023 на ВАС, VIII о., докладвано от съдия Василка Шаламанова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1581 София, 12.02.2024 г. В ИМЕТО НА НАРОДА</w:t>
        <w:tab/>
        <w:br/>
        <w:tab/>
        <w:t xml:space="preserve">Върховният административен съд на Република България - Осмо отделение, в съдебно заседание на пети февруари две хиляди и двадесет и четвърта година в състав: Председател: ДИМИТЪР ПЪРВАНОВ Членове: ВАСИЛКА ШАЛАМАНОВАМАРИЯ ТОДОРОВА при секретар Снежана Тодорова и с участието на прокурора Ася Петрова изслуша докладваното от съдията Василка Шаламанова по административно дело № 7877/2023 г.</w:t>
        <w:tab/>
        <w:br/>
        <w:tab/>
        <w:t xml:space="preserve">Производството е по реда на чл. 208 и сл. от Административнопроцесуалния кодекс.</w:t>
        <w:tab/>
        <w:br/>
        <w:tab/>
        <w:t xml:space="preserve">Образувано е по касационна жалба на Началник отдел „Оперативни дейности“ София в главна дирекция „Фискален контрол“ при ЦУ на НАП, подадена чрез процесуален представител гл. юрк. Е. Митева, срещу Решение № 880/17.05.2023 г., постановено по адм. дело № 290/2023 г. по описа на Административен съд – Благоевград, с което по жалба на ЕТ „З. Карамустафа-2011“ е отменена Заповед за налагане на принудителна административна мярка (ЗНПАМ) № ФК-С1978–0116942/03.02.2023г., издадена от Началник отдел „Оперативни дейности“ София в главна дирекция „Фискален контрол“ при ЦУ на НАП.</w:t>
        <w:tab/>
        <w:br/>
        <w:tab/>
        <w:t xml:space="preserve">Касаторът излага подробни доводи в касационната жалба, че обжалваният съдебен акт е неправилен поради необоснованост и допуснати съществени нарушения на процесуалните правила, както и поради материална незаконосъобразност, съставляващи отменителни основания по чл. 209, т. 3 от АПК. Претендира отмяна на обжалваното решение и потвърждаване на заповедта за налагане на ПАМ, ведно с присъждане на разноски.</w:t>
        <w:tab/>
        <w:br/>
        <w:tab/>
        <w:t xml:space="preserve">Ответникът - ЕТ „З. Карамустафа-2011“ не изразява становище по касационната жалба.</w:t>
        <w:tab/>
        <w:br/>
        <w:tab/>
        <w:t xml:space="preserve">Представителят на Върховна прокуратура дава мотивирано заключение за допустимост и неоснователност на касационната жалба.</w:t>
        <w:tab/>
        <w:br/>
        <w:tab/>
        <w:t xml:space="preserve">Върховният административен съд, състав на Осмо отделение, преценявайки допустимостта на касационната жалба и правилността на обжалваното решение на посочените касационни основания, както и след служебна проверка по чл. 218, ал. 2 от АПК, приема за установено следното:</w:t>
        <w:tab/>
        <w:br/>
        <w:tab/>
        <w:t xml:space="preserve">Касационната жалба е подадена от надлежна страна по делото, в срок, срещу подлежащ на обжалване акт, поради което е процесуално допустима. Разгледана по същество е неоснователна.</w:t>
        <w:tab/>
        <w:br/>
        <w:tab/>
        <w:t xml:space="preserve">Предмет на съдебен контрол за законосъобразност в производството пред Административен съд-Благоевград е била Заповед за налагане на принудителна административна мярка (ЗНПАМ) № ФК-С1978–0116942/03.02.2023г., издадена от Началник отдел „Оперативни дейности“ София в главна дирекция „Фискален контрол“ при ЦУ на НАП, с която на ЕТ „З. Карамустафа-2011“ е наложена принудителна административна мярка „запечатване на търговски обект“- представляващ магазин, находящ се в [населено място], стопанисван от ЕТ „З. Карамустафа-2011“ и „забрана за достъп до него“ за срок от 14 дни за извършено нарушение на основание чл. 118, ал. 1 от във вр. с чл. 25 ал. 6 от Наредба № Н-18/13.12.2006 г. във вр. чл.186, ал. 1, т. 1, б. „а“ от ЗДДС. Като фактическо основание за издаване на заповедта е послужила осъществена проверка в търговския обект на 22.01.2023г., при която приходните органи са установили, че покупка на 2 бр. банани на стойност 1,50 лева, заплатени в брой не е издадена фискална касова бележка от наличното в обекта фискално устройство. Последната констатация е потвърдена при отпечатването на дневен отчет, от който е видно, че гореописаната продажба не е отразена като регистрирана чрез издаване на фискален бон. За установените факти и обстоятелства е съставен Протокол сер. АА № 0116942 от 22.01.2023г., (л.12), подписан без възражения от управителя.</w:t>
        <w:tab/>
        <w:br/>
        <w:tab/>
        <w:t xml:space="preserve">При съдебното разглеждане на спора съдът е извършил дължимата проверка за законосъобразност на административния акт съгласно изискването на чл. 168 във вр. с чл. 146 от АПК. За да отмени процесната заповед, съдът е постановил, че същата е издадена от компетентен орган в законоустановената форма, но при неправилно приложение на материалния закон и в нарушение на целта на закона. Изложил е съображения, че не съдържа конкретни мотиви относно продължителността на мярката, не отговаря на регламентираните в чл. 22 от ЗАНН цели, както и че срокът е явно несъразмерен.</w:t>
        <w:tab/>
        <w:br/>
        <w:tab/>
        <w:t xml:space="preserve">Решението е валидно, допустимо и правилно. На основание чл.221, ал.2, пр. последно АПК касационният съд препраща и към мотивите на първоинстанционния съд.</w:t>
        <w:tab/>
        <w:br/>
        <w:tab/>
        <w:t xml:space="preserve">Не е било спорно по делото, че към момента на осъществената проверка в търговския обект при извършена контролна покупка на 2 бр. банани на стойност 1,50лв, заплатени в брой, на 22.01.2023г., не е издаден фискален бон от регистрираното и работещо в обекта ФУ.</w:t>
        <w:tab/>
        <w:br/>
        <w:tab/>
        <w:t xml:space="preserve">Спорно по делото е доколко прилагането на ПАМ е в унисон с целите, регламентирани в чл. 22 от ЗАНН и с принципа за съразмерност, прогласен с чл. 6, ал. 2 АПК. Съгласно него административният акт и неговото изпълнение не могат да засягат права и законни интереси в по-голяма степен от най-необходимото за целта, за която актът се издава. При тази продължителност на срока - 14 дни, се засяга съществено правната сфера на адресата на ПАМ и се игнорира целта на закона за защитата на обществения интерес чрез налагането на адекватни на нарушението мерки. Административният орган в акта си не е изложил конкретни мотиви за продължителността на избрания от него срок на ПАМ, не е обосновал необходимостта от налагане на ПАМ за срока от 14 дена.</w:t>
        <w:tab/>
        <w:br/>
        <w:tab/>
        <w:t xml:space="preserve">Следва да се посочи, че нарушението е констатирано за първи път и няма данни от страна на дружеството да е извършвано и друго такова административно нарушение.</w:t>
        <w:tab/>
        <w:br/>
        <w:tab/>
        <w:t xml:space="preserve">Решаващият състав е постановил правилно решение, което следва да бъде оставено в сила.</w:t>
        <w:tab/>
        <w:br/>
        <w:tab/>
        <w:t xml:space="preserve">С оглед изхода на спора разноски не се присъждат за касатора. В полза на ответника по касация не се присъждат разноски, тъй като такива не са сторени по делото и не се претендират.</w:t>
        <w:tab/>
        <w:br/>
        <w:tab/>
        <w:t xml:space="preserve">Така мотивиран и на основание чл. 221, ал. 2 АПК, Върховният административен съд, състав на Осмо отделение</w:t>
        <w:tab/>
        <w:br/>
        <w:tab/>
        <w:t xml:space="preserve">РЕШИ:</w:t>
        <w:tab/>
        <w:br/>
        <w:tab/>
        <w:t xml:space="preserve">ОСТАВЯ В СИЛА Решение № 880/17.05.2023 г., постановено по адм. дело № 290/2023 г. по описа на Административен съд – Благоевград.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ДИМИТЪР ПЪРВАНОВ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ВАСИЛКА ШАЛАМАНОВА/п/ МАРИЯ ТОДОРОВА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