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№2725/07.03.2024 по адм. д. №7908/2023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2725 София, 07.03.2024 г. В ИМЕТО НА НАРОДА</w:t>
        <w:tab/>
        <w:br/>
        <w:tab/>
        <w:t xml:space="preserve">Върховният административен съд на Република България - Първо отделение, в съдебно заседание на деветнадесети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Цветанка Борилова изслуша докладваното от съдията Камелия Стоянова по административно дело № 7908/2023 г. Производството е по реда на чл. 208 и сл. от АПК.</w:t>
        <w:tab/>
        <w:br/>
        <w:tab/>
        <w:t xml:space="preserve">Образувано е по касационна жалба от началника на отдел „Оперативни дейности“ Пловдив в главна дирекция „Фискален контрол“ в ЦУ на Националната агенция за приходите срещу решение № 9608/26.05.2023 г., постановено по адм. д. № 331/2023 г. по описа на Административен съд Пловдив, с което е отменена заповед за налагане на принудителна административна мярка № ФК-397-0120716/05.12.2022 г. на началника на отдел „Оперативни дейности“ Пловдив в главна дирекция „Оперативни дейности“ в ЦУ на Националната агенция за приходите, с която на „Николбюти 1707“ ЕООД, е наложена принудителна административна мярка запечатване на търговски обект – фризьорски салон, находящ се в гр. Пловдив, ул. Леонардо да Винчи № 17, стопанисван от Николбюти 1707 ЕООД и забрана за достъп до него за срок от 14 дни.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Николбюти 1707 ЕООД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налагане на принудителна административна мярка № ФК-397-0120716/05.12.2022 г. на началника на отдел „Оперативни дейности“ Пловдив в главна дирекция „Оперативни дейности“ в ЦУ на Националната агенция за приходите, на „Николбюти 1707“ ЕООД, е наложена принудителна административна мярка запечатване на търговски обект – фризьорски салон, находящ се в гр. Пловдив, ул. Леонардо да Винчи № 17, стопанисван от Николбюти 1707 ЕООД и забрана за достъп до него за срок от 14 дни. Съобразно фактическите обстоятелства, изложени в заповедта, на 23.11.2022 Г. при извършена проверка на фризьорки салон, находящ се в гр. Пловдив, ул. Леонардо да Винчи № 17 е установено, че дружеството в качеството му на задължено лице по чл. 3 от Наредба Н-18/2006 г. не е регистрирало и издало касов бон от въведеното в експлоатация и работещо в обекта фискално устройство Perfect S01 с ИН на ФУ DY547857 и номер на ФП 36706330 за сумата от 12 лв. Установено е, че дружеството приема заплащане на услугите си чрез ваучери, закупени в сайта ГРАБО.БГ, като за прието плащане с ваучер на 21.11.2022 г. за сумата от 12 лв. не е бил издаден фискален бон на клиент от въведеното и работещо в обекта фискално устройство. Прието е, че дружеството не е изпълнило задължението си за направеното плащане да издаде фискална касова бележка, с което е нарушило чл. 118, ал. 1 от ЗДДС. За резултатите от проверката на основание чл. 110, ал. 4, във връзка с чл. 50, ал. 1 от ДОПК е бил съставен протокол за извършена проверка. При осъществен съдебен контрол за законосъобразност на административния акт, първоинстанционният съд е приел, че заповедта е издадена в нарушение на принципа за съразмерност по чл. 6 от АПК, доколкото посочените мотиви относно срока на наложената принудителна административна мярка са бланкетни. Решението е правилно.</w:t>
        <w:tab/>
        <w:br/>
        <w:tab/>
        <w:t xml:space="preserve">При правилно установени факти, първоинстанционният съд е формирал правилни правни изводи.</w:t>
        <w:tab/>
        <w:br/>
        <w:tab/>
        <w:t xml:space="preserve">Изводите на първоинстанционния съд са формирани само по отношение на срока на наложената принудителна административна мярка, като същите са правилни. Съобразно чл. 118, ал. 1 от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касова бележка от интегрирана автоматизирана система за управление на търговската дейност, независимо от това дали е поискан друг данъчен документ. От събраните по делото доказателства се установява, че на на 23.11.2022 г. е била извършена проверка на търговски обект, находящ се в гр. Пловдив, ул. „Леонардо да Винчи“ № 17, стопанисван от „Николбюти 1707“ ЕООД, при която е установено, че дружеството в качеството му на задължено лице по чл. 3 от наредба Н-18/2006 г. не е регистрирало и издало касов бон от въведеното в експлоатация и работещо в обекта фискално устройство Perfect S01 с ИН на ФУ DY547857 и номер на ФП 36706330 за сумата от 12 лв. Установено е, че дружеството приема заплащане на услугите си чрез ваучери, закупени в сайта ГРАБО.БГ, като за прието плащане с ваучер на 21.11.2022 г. за сумата от 12 лв. не е бил издаден фискален бон на клиент от въведеното и работещо в обекта фискално устройство. Правилни са изводите на първоинстанционния съд за незаконосъобразност на административния акт поради липсата на мотивираност на същия относно продължителността на срока на наложената принудителна административна мярка. Преценката, която притежава административният орган е тази по отношение на срока на принудителната административна мярка, която преценка не е била направена правилно от този орган с оглед на вида на извършеното нарушение. Правилни са изводите на първоинстанционния съд, че липсват мотиви относно срока на наложената принудителна административна мярка. Изложените мотиви са свързани с необходимостта от налагане на мярката, но не и с нейния срок. Продължителният период на извършване на търговска дейност не може да обоснове налагането на принудителна административна мярка с посочения срок от 14 дни. Продължителността на срока на наложената принудителна административна мярка също така не може да се обоснове с обстоятелството, че търговецът е запознат с изискванията за осъществяване на дейността, както и с обема на извършваната дейност, с продължителността на работното време, с големия брой предлагани стоки в търговския обект, при липсата на събрани доказателства за предишни нарушения. От изложеното следва, че за да бъде осъществен съдебният контрол по чл. 169 АПК, определеният от административния орган срок на налагане на принудителната административна мярка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 Доколкото едновременно със запечатването се забранява и достъпа да търговския обект,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Затова и от целите на принудителната административна мярка по чл. 22 ЗАНН за мерките по чл. 186, ал. 1 и чл. 187, ал. 1 ЗДДС е мислима само тази на превенцията – за предотвратяване на административни нарушения. По този начин запечатването на обекта за срок от 14 дни не изпълнява целите по чл. 22 от ЗАНН за преустановяване и предотвратяване а административни нарушения и последиците от тях. Съгласно посочения текст за предотвратяване и преустановяване на административните нарушения, както и за предотвратяване и преустановяване на вредните последици от тях, могат да се прилагат принудителни административни мерки. Тази съдебна инстанция съобразява също така обстоятелството, че що се отнася до характера на обществените отношения, които са засегнати, изглежда легитимно, от една страна да се следи за възпирането на всяко едно нарушение, което се постига чрез налагането на имуществени санкции, а от друга страна да се репресират сериозни нарушения, които са особено тежки и които обосновават и налагането на принудителните административни мерки по чл. 186 от ЗДДС, а именно запечатване на търговския обект за срок до 30 дни. При съобразяване на обстоятелствата, изложени по-горе в мотивите на това съдебно решение следва извода за нарушение на принципа на пропорционалност/съразмерност, установен в чл. 6 от АПК при налагане на принудителната административна мярка. Този принцип на пропорционалност изисква, налагането на съответната санкция да не превишава границите на това, което е уместно е необходимо за постигане на легитимните цели,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 тези цели. В тази връзка и съгласно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 съгласно ал. 3,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Следва да се съобрази и принципа за пропорционалност, съдържащ се в Европейския кодекс за добри практики на администрацията, съгласно чл. 6 от който административният орган, когато взема решения, съобразява преди всичко това, че предприетите мерки са съизмерими с търсената цел, и по-специално избягва ограничаване на правата на гражданите или налагане на задължения, когато тези ограничения или задължения не са в разумна връзка с целта на осъществяваното действие, както и обстоятелството, че дори неподходящият характер на една административна мярка може да засегне нейната законосъобразност. В процесния случай с оглед на установените обстоятелства, на липсата на изложени от административния орган обстоятелства за извършени други нарушения от търговското дружество, следва извода, че наложената принудителна административна мярка е непропорционална на извършеното нарушение. Макар да е вярно, че по принцип подобна принудителна административна мярка да е подходяща и ефективна за постигането на посочените в закона цели, то запечатването на търговския обект за срок от 14 дни, надхвърля необходимото за постигането на тези цели.</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968/26.05.2023 г., постановено по адм. д. № 331/2023 г. по описа на Административен съд Пловдив.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