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№2296/27.02.2024 по адм. д. №7942/2023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2296 София, 27.02.2024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Цветанка Борилова изслуша докладваното от съдията Росица Драганова по административно дело № 7942/2023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сектор „Проверки“ при Териториална дирекция (ТД) на Националната агенция за приходите (НАП) София, чрез юрк. Йорданова, срещу Решение № 4656/11.07.2023 г., постановено по адм. д. № 6803/2022 г. по описа на Административен съд София – град (АССГ). С него по жалба на „Роял Нейчър“ ЕООД, [ЕИК], е отменен Акт за установяване на публично държавно вземане (АУПДВ) № BG16RFOP002-2.095-0612/11.04.2022 г., издаден от началник сектор „Проверки“ при ТД на НАП София, потвърден с Решение № АУПДВ-17/05.05.2022 г. на директора на ТД на НАП София и НАП е осъдена да заплати в полза на дружеството разноски в размер на 2090 лв.</w:t>
        <w:tab/>
        <w:br/>
        <w:tab/>
        <w:t xml:space="preserve">В касационната жалба са изложени доводи за неправилност на обжалвания съдебен акт поради постановяването му в нарушение на материалния закон и необоснованост - касационни отменителни основания по чл. 209, т. 3 АПК. Касаторът посочва установената фактическа обстановка по делото и развитите правни съображения от първоинстанционния съд като счита крайните изводи по същество за несъответстващи на изискванията на приложимата нормативна уредба. Позовава се на разпоредбата на чл. 26б, ал. 1 от Закона за мерките и действията по време на извънредното положение и за преодоляване на последиците (ЗМДВИППП). Отправя молба за отмяна на първоинстанционното решение и потвърждаване на процесния АУПДВ като правилен и законосъобразен. Претендира разноски за двете съдебни инстанции. Прави евентуално възражение за прекомерност на претендираното адвокатско възнаграждение.</w:t>
        <w:tab/>
        <w:br/>
        <w:tab/>
        <w:t xml:space="preserve">Ответната страна - „Роял Нейчър“ ЕООД, чрез адв. Д. Трендафилова, оспорва основателността на касационната жалба по съображения в писмен отговор. Моли първоинстанционното решение да бъде потвърдено, както и за присъждане на разноски за касационната инстанция, които са в размера на минималния адвокатско хонорар, съгласно Наредба № 1 от 9.07.2004 г. за минималния размер на адвокатските възнаграждения.</w:t>
        <w:tab/>
        <w:br/>
        <w:tab/>
        <w:t xml:space="preserve">Прокурорът от Върховна прокуратура поддържа мотивирано становище за процесуална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неоснователна.</w:t>
        <w:tab/>
        <w:br/>
        <w:tab/>
        <w:t xml:space="preserve">Предмет на съдебен контрол за законосъобразност в производството пред Административен съд – София е бил АУПДВ № BG16RFOP002-2.095-0612/11.04.2022 г., потвърден с Решение № АУПДВ-17/05.05.2022 г. на директора на ТД на НАП София, с който на основание чл. 166 ДОПК вр. чл.26б, ал. 5 ЗМДВИППП и Заповед № ЗЦУ- 3473/01.12.2021 г. на изпълнителния директор на НАП е установено задължение на „Роял Нейчър“ ЕООД в размер на 35 334,94 лв. и са начислени лихви за просрочие от 28.01.2021 г. до 11.04.2022 г. в размер на 3 539,97 лв. и от 01.04.2021 г - до 11.04.2022 г. – 658,88 лв.</w:t>
        <w:tab/>
        <w:br/>
        <w:tab/>
        <w:t xml:space="preserve">От фактическа страна първоинстанционният съд е проследил хронологията на събитията във връзка с подадената кандидатура и проектни предложения от 22.12.2020 г. и от 05.03.2021 г. на „Роял Нейчър“ ЕООД за предоставяне на безвъзмездна финансова помощ (БФП) по процедура за директно предоставяне BG16RFOP002-2.095 „Подкрепа чрез оборотен капитал за МСП, засегнати от временните противоепидемични мерки“ и извършената последваща проверка от НАП. Констатирал е, че предоставеното подпомагане е било за обект на дружеството – ресторант, находящ се в гр. София, [улица], КИД 56.29 „Други дейности по приготвяне и доставяне на храна“.</w:t>
        <w:tab/>
        <w:br/>
        <w:tab/>
        <w:t xml:space="preserve">В хода на проверката са направени констатации, че на база на предоставената от дружеството информация, както и наличната такава в НАП, не може да се направи категоричен извод относно коректно формиран оборот за посочения референтен период и допустимост на разходите по разходооправдателни документи, отразени в отчета за краен ползвател на помощта. Процесният АУПДВ е бил оспорен по административен ред пред директора на ТД на НАП София, който с Решение № АУПДВ-17/05.05.2022 г. е оставил жалбата без уважение.</w:t>
        <w:tab/>
        <w:br/>
        <w:tab/>
        <w:t xml:space="preserve">От правна страна административният съд е направил извод, че оспореният АУПДВ е издаден от компетентен орган по смисъла на чл. 26б, ал. 5, изр. 2 ЗМДВИППП, оправомощен със заповед на изпълнителния директор на НАП, в предвидената от закона писмена форма като в хода на производството не са констатирани съществени процесуални нарушения, водещи до отмяна на акта.</w:t>
        <w:tab/>
        <w:br/>
        <w:tab/>
        <w:t xml:space="preserve">По приложението на материалноправната уредба първоинстанционният съд е приел жалбата срещу процесния АУПДВ за основателна. След посочване на относимите правни норми в съдебното решение са разгледани предпоставките по т. 11.1.4 от Условия за кандидатстване и условия за изпълнение за предоставяне на БФП по ОПИК 2014-2020, „Подкрепа чрез оборотен капитал за МСП, засегнати от временните противоепидемични мерки“, одобрени от ИД на НАП. В правните мотиви съдът е направил извод, че за да получат подпомагане е необходимо кандидатите да са преустановили или ограничили дейността си, както и да развиват основна или допълнителна икономическа дейност (по данни за 2019 г.) по някой от изрично описаните кодове. Изложени са мотиви, че предвид доказателствата по делото, безспорно се установява ограничаване на дейността, като дружеството не е могло да осъществява дейност в референтните периоди на място в ресторанта си, а само чрез доставка по домовете и офисите на своите кллиенти.</w:t>
        <w:tab/>
        <w:br/>
        <w:tab/>
        <w:t xml:space="preserve">Обжалваното решение на Административен съд София - град е валидно, допустимо и правилно.</w:t>
        <w:tab/>
        <w:br/>
        <w:tab/>
        <w:t xml:space="preserve">Безпротиворечиво се приема в съдебната практика, че Условията за кандидатстване, утвърдени като част от документите по чл. 26, ал. 1 ЗУСЕФСУ, достъпни на интернет сайта на НАП, които са влезли в сила,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w:t>
        <w:tab/>
        <w:br/>
        <w:tab/>
        <w:t xml:space="preserve">В раздел 11.4 от Условията е въведено следното условие за допустимост на кандидатите, включващо два кумулативно предвидени елемента: 1) в резултат на издадените от министъра на здравеопазването и цитирани в Условията заповеди дейността на кандидата да е преустановена или ограничена и 2) основната или допълнителната икономическа дейност на съответното лице (съгласно данни за 2019 г.) да попада в един от изброените в Условията кодове/сектори съгласно Класификация на икономическите дейности (КИД - 2008 - Приложение № 3). На стр. 28 УКИ е посочено, че НАП прави документална проверка на декларираните от кандидатите данни, като може да изиска допълнителна информация или разяснения от тях, както и да извърши съответните проверки.</w:t>
        <w:tab/>
        <w:br/>
        <w:tab/>
        <w:t xml:space="preserve">В Условията за кандидатстване не е дадено разяснение на понятието "ограничаване на дейността", поради което съдържанието му е по общоупотребимия български език. Съгласно Тълковния речник на българския език, думата "ограничавам" означава намалявам количеството на нещо, което имам, вземам, с което разполагам до определен размер, обикновено по някаква необходимост или за някаква цел; намалявам размерите, обхвата или времетраенето на някаква дейност, проява; стеснявам. Следователно, "засягане" е налице във всеки случай, в който има неблагоприятно въздействие върху правната сфера на адресат на въведените противоепидемични мерки. Съществено за предоставяне на БФП по този ред е засягането на дейността на търговците, което включва както преустановяване на дейността, така и ограничаването й.</w:t>
        <w:tab/>
        <w:br/>
        <w:tab/>
        <w:t xml:space="preserve">За ограничаване на дейността на ответника по касация са представени извлечения от ИС на НАП и справки-декларации по ЗДДС, показващи значителен спад в оборота на обекта, заявен за подпомагане – със 70 %. В оспорения акт, административният орган не отрича този спад в оборота, а единствено констатира липса на преустановяване на дейността по доставка на храна до офиси и домове. Другите изложени аргументи не са относими към изводите относно функционирането на обекта като ресторант, в който се организират събития. Но дружеството не твърди преустановяване на дейността, а ограничаването й за този период, в каквато насока административният орган е изложил, че за същия период то не е отговаряло на изискванията на чл. 26б от ЗМДВИПП и се явява недопустим кандидат, поради което няма основание за получаване на помощ. В този смисъл в нарушение на закона и в противоречие с целта административният орган е издал оспорения АУПДВ, който правилно е отменен от административния съд.</w:t>
        <w:tab/>
        <w:br/>
        <w:tab/>
        <w:t xml:space="preserve">Неоснователен е касационният довод, че обектът на дружеството не е бил категоризиран по смисъла на чл. 124 ЗТ, към момента на кандидатстване, поради което не подлежи на финансиране по разглежданата програма. Изискване за категоризация на обектите в обхвата на подпомагането не е установено в Условията за кандидатстване, а и същото противоречи на целта на предоставяната безвъзмездна финансова помощ.</w:t>
        <w:tab/>
        <w:br/>
        <w:tab/>
        <w:t xml:space="preserve">Като е мотивирал незаконосъобразност на оспорения АУПДВ и го е отменил, Административен съд София-град е постановил правилно решение, което не страда от пороците, заявени в касационната жалба. При условията на чл. 221, ал. 2 АПК същото следва да бъде оставено в сила.</w:t>
        <w:tab/>
        <w:br/>
        <w:tab/>
        <w:t xml:space="preserve">При този изход на спора и своевременно заявеното искане право на разноски има само ответникът по касация, каквито от дружеството са направени за заплащане на адвокатско възнаграждение в размер на 4320 лв., което е минимумът по чл. 8, ал. 1 вр. чл. 7, ал. 2, т. 3 Наредба № 1/09.07.2004 г. за минималните размери на адвокатските възнаграждения., а обсъждането на необоснованото възражение за прекомерността му е безпредметно.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4656/11.07.2023 г. на Административен съд София-град, постановено по адм. дело № 6803/2022 г.</w:t>
        <w:tab/>
        <w:br/>
        <w:tab/>
        <w:t xml:space="preserve">ОСЪЖДА Националната агенция за приходите да заплати на „Роял Нейчър“ ЕООД, [ЕИК],сумата 4320 (четири хиляди триста и двадесет)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