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№60320/15.11.2021 по гр. д. №3161/2021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60320</w:t>
        <w:tab/>
        <w:br/>
        <w:tab/>
        <w:t xml:space="preserve"/>
        <w:tab/>
        <w:br/>
        <w:tab/>
        <w:t xml:space="preserve"> София, 15.11.2021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единадесети ноември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 : ЕМИЛ ТОМОВ </w:t>
        <w:tab/>
        <w:br/>
        <w:tab/>
        <w:t xml:space="preserve"/>
        <w:tab/>
        <w:br/>
        <w:tab/>
        <w:t xml:space="preserve"> Членове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</w:t>
        <w:tab/>
        <w:br/>
        <w:tab/>
        <w:t xml:space="preserve"/>
        <w:tab/>
        <w:br/>
        <w:tab/>
        <w:t xml:space="preserve"> гр. дело №3161/2021г.</w:t>
        <w:tab/>
        <w:br/>
        <w:tab/>
        <w:t xml:space="preserve"/>
        <w:tab/>
        <w:br/>
        <w:tab/>
        <w:t xml:space="preserve"> Производството е по реда на чл.282 ал. 5 ГПК.</w:t>
        <w:tab/>
        <w:br/>
        <w:tab/>
        <w:t xml:space="preserve"/>
        <w:tab/>
        <w:br/>
        <w:tab/>
        <w:t xml:space="preserve"> Молителят Община Панагюрище със седалище в същия град е поискал да бъде освободено от сметката на ВКС обезпечението, внесено в размер на 3876,04 лв. с вносен документ от 14.07.2021г.Обезпечението е внесено от молителя съгласно определение №60241 от 26.08.2021г по ч. гр. д. №3161/2021г по описа на ІІІ г. о на ВКС за спиране предварителното изпълнение на въззивно решение №40 от 09.06.2021г по гр. дело № 334/2021г. на Пазарджишки окръжен съд, с което в трудов спор по чл. 344 ал.1 т.1 2 и 3 КТ е отменено като незаконно уволнението на И. Н. Р. и е присъдено обезщетение.За вземането е бил издаден изпълнителен лист и е образувано изпълнително производство.Решението е обжалвано от Община Панагюрище с касационна жалба, насрочена за разглеждане на 17.02.2022г по реда на чл. 288ГПК за закрито съдебно заседание, по гр. дело №3161/2021г., ІІІ г. о на ВКС . В размера на присъденото обезщетение за времето на оставане без работа е определеното от съда обезпечение, което е налично по сметка на ВКС</w:t>
        <w:tab/>
        <w:br/>
        <w:tab/>
        <w:t xml:space="preserve"/>
        <w:tab/>
        <w:br/>
        <w:tab/>
        <w:t xml:space="preserve"> С настоящата молба се прилага уведомление на ЧСИ Д. Д. , рег. № при КЧСИ, че образуваното изп. дело№20218870400381 по издадения на И. Н. Р. изпълнителен лист е приключило към дата 06.08.2021г поради напълно събрани вземания в полза на взискателката И. Н. Р.. Общината е заплатила размера на задължението по изп. дело след поканата за доброволно изпълнение, за което се прилагат и писмени доказателства.</w:t>
        <w:tab/>
        <w:br/>
        <w:tab/>
        <w:t xml:space="preserve"/>
        <w:tab/>
        <w:br/>
        <w:tab/>
        <w:t xml:space="preserve"> Насрещната страна И. Н. Р. не е заявила становище по искането за освобождаване на обезпечението.</w:t>
        <w:tab/>
        <w:br/>
        <w:tab/>
        <w:t xml:space="preserve"/>
        <w:tab/>
        <w:br/>
        <w:tab/>
        <w:t xml:space="preserve"> От така установените обстоятелства следва, че по отношение на внесеното по сметка на ВКС обезпечение не са насочвани изпълнителни действия, до удовлетворяването на взискателя След като молителят е заплатил присъденото на И. Н. Р.,заедно с разноските по изпълнението, внесеното по сметка на ВКС обезпечение подлежи на освобождаване в полза на вносителя.Същото следва да се преведе по бюджетната сметка на общината, посочена в допълнителната молба от 21.10.2021г .</w:t>
        <w:tab/>
        <w:br/>
        <w:tab/>
        <w:t xml:space="preserve"/>
        <w:tab/>
        <w:br/>
        <w:tab/>
        <w:t xml:space="preserve"> По искането на Община Панагюрище за освобождаване на погрешно/ повторно, дублирано/ внесени 30лв. държавна такса по сметка на ВКС при касационното обжалване , съдът ще се произнесе с допълнителен акт, предвид реда за освобождаване на неправилно/недължимо внесени суми .</w:t>
        <w:tab/>
        <w:br/>
        <w:tab/>
        <w:t xml:space="preserve"/>
        <w:tab/>
        <w:br/>
        <w:tab/>
        <w:t xml:space="preserve"> Предвид горното Въховен касационен съд, състав на ІІІ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Да се освободи от сметката на ВКС в полза на Община Панагюрище, Булстат 000351743 със седалище [населено място] внесеното обезпечение в размер на 3876,04лв. налично по вносен документ от 14.07.2021г лв. съгласно определение№60241 от 26.08.2021г по ч. гр. д. №3161/2021г по описа на ІІІ г. о на ВКС, която сума да се преведе по сметка [банкова сметка] на Община Панагюрище в „Райфайзенбанк България“ ЕАД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