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№8708/20.09.2023 по адм. д. №8793/2023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8708 София, 20.09.2023 г. В ИМЕТО НА НАРОДА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МАРИНИКА ЧЕРНЕВА Членове: ЛЮБОМИРА МОТОВАСВЕТОСЛАВ СЛАВОВ при секретар и с участието на прокурора изслуша докладваното от съдията Светослав Славов по административно дело № 8793 / 2023 г.</w:t>
        <w:tab/>
        <w:br/>
        <w:tab/>
        <w:t xml:space="preserve">Производството по делото е по реда на чл. 176, ал. 1 от Административнопроцесуалния кодекс (АПК).</w:t>
        <w:tab/>
        <w:br/>
        <w:tab/>
        <w:t xml:space="preserve">Образувано е по искане на Политическа партия „Има такъв народ“, представлявана от К. Ангелски, подадено чрез пълномощника адв. Л. Георгиев от Адвокатска колегия – Благоевград за постановяване на допълнително решение по постановеното решение № 8588 от 15.09.2023 г. по адм. дело № 8793/2023 год. на Върховния административен съд. В молбата се излагат твърдения, че съдът не се е произнесъл по цялото оспорване.</w:t>
        <w:tab/>
        <w:br/>
        <w:tab/>
        <w:t xml:space="preserve">Ответникът по искането – Централна избирателна комисия, редовно уведомен, не е взема становище.</w:t>
        <w:tab/>
        <w:br/>
        <w:tab/>
        <w:t xml:space="preserve">Искането за допълнително решение е подадено в срока по чл. 176, ал. 1 от АПК, от надлежна страна и при наличие на правен интерес, поради което е допустима. Разгледано по същество е неоснователно по следните съображения:</w:t>
        <w:tab/>
        <w:br/>
        <w:tab/>
        <w:t xml:space="preserve">В производство по реда на чл. 58 от Изборния кодекс, с решение № 8588 от 15.09.2023 г. постановено по адм. дело № 8793/2023 год., Върховният административен съд е отхвърлил жалбата на Политическа партия „Има такъв народ“, подадена против решение № 2229 - МИ/07 септември 2023 г. на Централната избирателна комисия. За да постанови този резултат, съдът е приел, че жалбата е неоснователна, като при постановяване на решението не са допуснати нарушения, които да обуславят неговата отмяна.</w:t>
        <w:tab/>
        <w:br/>
        <w:tab/>
        <w:t xml:space="preserve">Съгласно разпоредбата на чл. 176, ал. 1 от АПК, когато не се е произнесъл по цялото оспорване, съдът по свои почин или по искане на страна по делото, предявено в едномесечен срок, постановява допълнително решение. В случая жалбоподателят е оспорил постановеното от Централната избирателна комисия, като подадената жалба е отхвърлена, поради което не е налице нерешена част от оспорването, която да е предмет на допълнително решение. С молбата за допълване на практика се иска преразглеждане и пререшаване на спора в смисъла, посочен от жалбоподателя, което е недопустимо, тъй като решението на ВАС е окончателно и спорът не може да бъде пререшаван.</w:t>
        <w:tab/>
        <w:br/>
        <w:tab/>
        <w:t xml:space="preserve">По изложените съображения Върховният административен съд, състав на четвърто отделение, приема искането постановяване на допълнително решение за неоснователно и следва да бъде оставено без уважение.</w:t>
        <w:tab/>
        <w:br/>
        <w:tab/>
        <w:t xml:space="preserve">Воден от гореизложеното, Върховният административен съд, четвърто отделение, РЕШИ:</w:t>
        <w:tab/>
        <w:br/>
        <w:tab/>
        <w:t xml:space="preserve">ОСТАВЯ БЕЗ УВАЖЕНИЕ искането на Политическа партия „Има такъв народ“, представлявана от К. Ангелски, за постановяване на допълнително решение по постановеното решение № 8588 от 15.09.2023 г. по адм. дело № 8793/2023 год. на Върховния административен съд. Решението не подлежи на обжалване. Вярно с оригинала, 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