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№2787/07.03.2024 по адм. д. №8747/2023 на ВАС, I о.,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2787 София, 07.03.2024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двадесети февруари две хиляди и двадесет и четвърта година в състав: Председател: СВЕТЛОЗАРА АНЧЕВА Членове: МАДЛЕН ПЕТРОВА ВЕСЕЛА ПАВЛОВА при секретар Благовеста Първанова и с участието на прокурора Антоанета Генчева изслуша докладваното от съдията Весела Павлова по административно дело № 8747/2023 г.</w:t>
        <w:tab/>
        <w:br/>
        <w:tab/>
        <w:t xml:space="preserve">Производството по делото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от началник отдел Оперативни дейности - Пловдив в Главна дирекция Фискален контрол при ЦУ на НАП, чрез процесуалния представител юрк. Л. Радева срещу решение № 633 от 27.07.2023 г. по адм. дело № 1092/2022 г. по описа на Административен съд Хасково, с което е отменена негова заповед за налагане на принудителна административна мярка /ЗНПАМ/ № ФК-313-0115608 от 07.10.2022 г., с която на основание чл. 186, ал. 1, т. 1, б. а ЗДДС и чл. 187, ал. 1 ЗДДС е наложена принудителна административна мярка - запечатване на търговски обект обект за продажба на закуски, находящ се в гр. Хасково, бул. Стефан Стамболов № 8, стопанисван от ЕТ Н.-П. Проданов гр. Хасково и забрана за достъп до него за срок от 7 дни.</w:t>
        <w:tab/>
        <w:br/>
        <w:tab/>
        <w:t xml:space="preserve">В касационната жалба се поддържа, че обжалваното решение е неправилно поради необоснованост и нарушение на материалния закон, представляващи отменителни основания по чл. 209, т. 3 АПК. Касаторът възразява срещу извода на съда за неправилно приложение на оперативната самостоятелност от издателя на акта при определяне на срока на мярката от 7 дни. Намира, че изложените в заповедта мотиви по отношение на срока на мярката обосновават правилното му определяне и съответстват на залегналите в чл. 22 ЗАНН цели, за които мярката се налага, като не се установява нарушение на принципа за съразмерност по чл. 6 АПК. Твърди, че изложените съображения на съда съгласно Решение на Съда на Европейския съюз по дело С-97/21 са неоснователни. Позовава се на решение на СЕС по дело № С-524/15. Иска отмяната на решението и потвърждаване на издадената ЗНПАМ. Претендира присъждане на разноските по делото и юрисконсултско възнаграждение за две съдебни инстанции. При условията на евентуалност прави възражение за прекомерност на адвокатското възнаграждение на насрещната страна.</w:t>
        <w:tab/>
        <w:br/>
        <w:tab/>
        <w:t xml:space="preserve">Ответникът ЕТ Н.-П. Проданов - гр. Хасково, в писмен отговор оспорва касационната жалба и изразява становище за правилност на обжалваното решение. Претендира разноски.</w:t>
        <w:tab/>
        <w:br/>
        <w:tab/>
        <w:t xml:space="preserve">Представителят на Върховна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първо отделение, за да се произнесе, съобрази следното:</w:t>
        <w:tab/>
        <w:br/>
        <w:tab/>
        <w:t xml:space="preserve">Предмет на съдебен контрол пред АС - Хасково е била ЗНПАМ № ФК-313-0115608 от 07.10.2022 г., с която на основание чл. 186, ал. 1, т. 1, б. а ЗДДС и чл. 187, ал. 1 ЗДДС е наложена принудителна административна мярка - запечатване на търговски обект обект за продажба на закуски, гр. Хасково, бул. Стефан Стамболов № 8, стопанисван от ЕТ Н.-П. Проданов - гр. Хасково и забрана за достъп до него за срок от 7 дни.</w:t>
        <w:tab/>
        <w:br/>
        <w:tab/>
        <w:t xml:space="preserve">Оспорената заповед за налагане на ПАМ е издадена във връзка с извършена на 01.10.2022 г. проверка на търговски обект, стопанисван от ЕТ Н.-П. Проданов - гр. Хасково, при която от служител на НАП е извършена в 11:50 часа контролна покупка на две банички, на обща стойност 3,40 лева, заплатени в брой и за която продажба не е издадена фискална касова бележка при извършеното плащане, нито касова бележка от кочан. Изведен е КЛЕН от 01.10.2022 г. и дневен финансов отчет от ФУ, от който е установено, че липсва маркиране на фискална бележка за извършената продажба. Извършеното нарушение според административния орган се доказва и от установената касова разлика в размер на 246, 95 лв. За установените факти е съставен протокол за извършена проверка (ПИП) cep. АА №0115608 от 01.10.2022 г.</w:t>
        <w:tab/>
        <w:br/>
        <w:tab/>
        <w:t xml:space="preserve">За да отмени наложената на търговеца ПАМ, първоинстанционният съд е приел, че заповедта е издадена от компетентен орган, в предвидената форма, но в противоречие с целта на закона и при нарушаване на принципа за съразмерност по чл. 6, ал. 2 и ал. 5 АПК. Съдът е приел за доказан между страните факта на извършеното нарушение от търговеца. Прието е, че в заповедта е налице формално изпълнение на задължението за мотивиране на акта досежно определения от органа срок на наложената на търговеца ПАМ. В решението е направен извод, че съображенията на административния орган, свързани с организацията на дейността на търговеца не са конкретни, като е съобразено и това, че нарушението е първо за жалбоподателя. В допълнение съдът посочил, че бил съставен Акт за установяване на административно нарушение /АУАН/ и наказателно постановление /НП/, като имуществената санкция била заплатена от търговеца, с оглед на което ЗНПАМ е издадена при несъобразяване с Решение на СЕС по дело С-97/21. Взето е становище, че аргументите на административния орган относно продължителността на мярката нямат характер на същински мотиви, като правни и фактически основания относно целите на ПАМ в конкретния случай за значимостта и баланса на охраняваните обществени отношения, тежестта на нарушението и последиците от него. По тези мотиви процесната ЗНПАМ била отменена.</w:t>
        <w:tab/>
        <w:br/>
        <w:tab/>
        <w:t xml:space="preserve">Настоящият състав на Върховния административен съд, първо отделение, намира, че обжалваното решение е валидно, допустимо и правилно.</w:t>
        <w:tab/>
        <w:br/>
        <w:tab/>
        <w:t xml:space="preserve">Решението на касационната инстанция препраща към мотивите на първоинстанционния съдебен акт по силата на чл.221, ал.2, изр. 2 АПК.</w:t>
        <w:tab/>
        <w:br/>
        <w:tab/>
        <w:t xml:space="preserve">По делото липсва спор относно наличието на основанието за налагане на ПАМ по чл. 186, ал. 1, б. а ЗДДС, а именно установено по категоричен начин извършено от търговеца нарушение на чл. 118, ал. 1 ЗДДС за регистриране и отчитане на продажба чрез издаване на фискална касова бележка или бележка от кочан при извършените на съответната дата и час контролни покупки от органите по приходите в стопанисвания от ЕТ Н.-П. Проданов - гр. Хасково, търговски обект, за което не е издаден съответен документ за извършената продажба.</w:t>
        <w:tab/>
        <w:br/>
        <w:tab/>
        <w:t xml:space="preserve">В случая спорен е въпросът дали определеният от административния орган срок на процесната ПАМ от 7 дни е обоснован с оглед спецификите на констатираното нарушение и дали с него се постигат целите по чл. 22 ЗАНН, както и дали с налагането на мярката е нарушен принципът на съразмерност, регламентиран в чл. 6, ал. 2 и ал. 5 АПК.</w:t>
        <w:tab/>
        <w:br/>
        <w:tab/>
        <w:t xml:space="preserve">Безспорно в условията на обвързана компетентност и при наличието на тази фактическа установеност приходният орган е длъжен да наложи ПАМ, но е задължен и да изложи конкретни мотиви относно това кое налага срок на мярката за 7 дни, като се има предвид, че законодателят е определил максимален срок от 30 дни. Това задължение произтича както от изискването на чл. 186, ал. 3 ЗДДС мярката да се налага въз основа на мотивирана заповед, така и от принципа за съразмерност по чл. 6 АПК, който задължава административните органи да упражняват правомощията си по разумен начин и справедливо, като актът и неговото изпълнение не могат да засягат права и законни интереси в по-голяма степен от най-необходимото за целта, за която актът се издава.</w:t>
        <w:tab/>
        <w:br/>
        <w:tab/>
        <w:t xml:space="preserve">Настоящият състав на Върховния административен съд, първо отделение намира, че относно срока на мярката в оспорената заповед са обективирани общи бланкетни изявления, които не отразяват тежестта на нарушението с оглед продължителността на срока, за който мярката се налага, което от своя страна препятства извършването на преценка от страна на съда относно законосъобразността на определения 7 - дневен срок и съответствието му с целта на закона. При определянето на срока в заповедта е необходимо да се излагат конкретни факти и обстоятелства, относими към съответния случай, поради което административният орган е длъжен след посочването им, да извърши съответната преценка за срока, като достатъчно я мотивира при спазване на принципа на съразмерност съгласно чл. 6, ал. 2 АПК. В процесния случай това не е сторено, единствената конкретика се отнася до местоположението на обекта, характера на осъществяваната дейност и установената положителна касова разлика в размер от 246.95 лв. Липсват конкретни данни за търговската дейност в обекта, не е отчетено цялостното поведение на търговеца, липсата на данни за предходни нарушения от същия характер, преценка на обороти от предходни дни или периоди.Това означава, че обосновано и при правилно прилагане на материалния закон АС - Хасково е достигнал до извода, че прилагането на ПАМ спрямо конкретния търговец за срок от 7 дни не е съобразено с целите, регламентирани в чл. 22 ЗАНН и с принципа на съразмерност, прогласен в чл. 6 АПК.</w:t>
        <w:tab/>
        <w:br/>
        <w:tab/>
        <w:t xml:space="preserve">С оглед доводите на касатора за неотносимост на Решение на СЕС по дело С-97/21 следва да бъде отчетен факта, че по делото е представен АУАН № F680129/05.10.2022 г. и издадено въз основа на него НП № 694996-F680129/13.03.2023 г., като имуществената санкция е заплатена от търговеца в намален размер от 80% , а именно 800.00 лв, видно от представеното платежно нареждане от 04.04.2023 г., във връзка със същото нарушение, за което е издадена ЗНПАМ. Обоснован е изводът на съда за несъответствието на наложената ПАМ с тежестта на нарушението и несъобразяването с принципа на пропорционалност съгласно приетото с решение от 4 май 2023 г. по дело С-97/21 /т. 47, т. 51 и т. 56/.</w:t>
        <w:tab/>
        <w:br/>
        <w:tab/>
        <w:t xml:space="preserve">По така изложените съображения, касационната жалба се явява неоснователна и обжалваното решение като правилно следва да бъде оставено в сила.</w:t>
        <w:tab/>
        <w:br/>
        <w:tab/>
        <w:t xml:space="preserve">С оглед изхода на спора разноски не се присъждат за касатора. В полза на ответника по касация се присъждат разноски в размер на 1 000 лв. по списък на разноски - за договорено и заплатено адвокатско възнаграждение. Не е основателно направеното от процесуалния представител на касатора възражение за прекомерност на заплатения адвокатски хонорар с оглед на размера му и правната и фактическа сложност на спора.</w:t>
        <w:tab/>
        <w:br/>
        <w:tab/>
        <w:t xml:space="preserve">Водим от горното и на основание чл. 221, ал. 2, изр. 1, предл. 1 АПК,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 633 от 27.07.2023 г. по адм. дело № 1092/2022 г. по описа на Административен съд Хасково.</w:t>
        <w:tab/>
        <w:br/>
        <w:tab/>
        <w:t xml:space="preserve">ОСЪЖДА Национална агенция за приходите да заплати на ЕТ Н.-П. Проданов - гр. Хасково, с посочен съдебен адрес гр. Хасково, ул. П.Р.Славейков № 3, офис № 8, разноски по делото в размер на 1 000 (хиляда)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СВЕТЛОЗАРА АНЧЕВА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МАДЛЕН ПЕТРОВА</w:t>
        <w:tab/>
        <w:br/>
        <w:tab/>
        <w:t xml:space="preserve">/п/ ВЕСЕЛА ПАВЛОВА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