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№1212/02.02.2024 по адм. д. №8915/2023 на ВАС, V о., докладвано от съдия Мирела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1212 София, 02.02.2024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януари две хиляди и двадесет и четвърта година в състав: Председател: ВИОЛЕТА ГЛАВИНОВА Членове: МАРИЯ НИКОЛОВАМИРЕЛА ГЕОРГИЕВА при секретар Николина Аврамова и с участието на прокурора изслуша докладваното от съдията Мирела Георгиева по административно дело № 8915/2023 г.</w:t>
        <w:tab/>
        <w:br/>
        <w:tab/>
        <w:t xml:space="preserve">Производството е по реда на чл. 145 и сл. от Административнопроцесуалния кодекс /АПК/.</w:t>
        <w:tab/>
        <w:br/>
        <w:tab/>
        <w:t xml:space="preserve">Образувано е по жалба на „Частно средно училище с немски език Веда“ ООД /ЧСУНЕ Веда/, чрез управителя и директора В. Денчева, срещу Заповед № РД-09-1669/31.07.2023 г. на Министъра на образованието и науката.</w:t>
        <w:tab/>
        <w:br/>
        <w:tab/>
        <w:t xml:space="preserve">В жалбата се навеждат доводи, че оспорената заповед е незаконосъобразна – постановена в противоречие с материалноправните разпоредби, в несъответствие с целта на закона и при съществено нарушение на административнопроизводствените правила. Според оспорващия Правилникът за устройството и дейността на ЧСУ/Правилника/, както и останалите представени при кандидатстването за държавно финансиране документи, не съдържат текстове, противоречащи на Закона за предучилищното и училищното образование/ЗПУО/ и на Наредбата за финансиране на институциите в системата на предучилищното и училищното образование/НФИСПУО или Наредбата/. Уточненията, които са внесли чрез чл.81 от Правилника, се налагат поради неясноти в закона и наредбата, даващи възможност за превратно тълкуване на нормативните документи и последващи необосновани финансови претенции към училището. Моли оспорваната заповед да се отмени и училището да бъде включено в системата на държавното финансиране.</w:t>
        <w:tab/>
        <w:br/>
        <w:tab/>
        <w:t xml:space="preserve">В съдебно заседание жалбоподателят се представлява от управителя и директора Денчева и от адв. Абаджиева, която поддържа жалбата по изложените в нея съображения. Представя на основание чл.142, ал.1 от АПК писмени доказателства за факти и обстоятелства, настъпили след издаването на административния акт, които според адв. Абаджиева са от значение за делото, а именно: Протокол №11/13.09.2023 г., с който са приети изменения в Правилника на ЧСУНЕ за учебната 2023/2024 г. За сведение на съда адв. Абаджиева представя извлечения от правилници на три училища, допуснати до системата на държавно финансиране, с които цели да установи, че в момента Правилникът на "ЧСУНЕ Веда“ ООД по никакъв начин не противоречи, а напротив - съответства на тези правилници. Претендира разноски по представен списък на същите. В определен от съда срок депозира писмени бележки, в които са изложени подробни съображения за незаконосъобразност на процесната заповед.</w:t>
        <w:tab/>
        <w:br/>
        <w:tab/>
        <w:t xml:space="preserve">Ответникът – Министърът на образованието и науката, чрез процесуалния представител Спасов оспорва жалбата по съображения, наведени в съдебно заседание. Представя писмено доказателство, представляващо обратна разписка, установяваща получаването на уведомително писмо за отстраняване на несъответствия от жалбоподателя. В определен срок представя писмени бележки, в които излага доводи за законосъобразност на издадената заповед. Прави изрично възражение за прекомерност на претендирането адвокатско възнаграждение, предвид фактическата и правна сложност на делото и обстоятелството, че последното не е с определен материален интерес.</w:t>
        <w:tab/>
        <w:br/>
        <w:tab/>
        <w:t xml:space="preserve">Върховният административен съд, състав на Пето отделение, като взе предвид приетите по делото писмени доказателства и съотнесе същите с доводите и възраженията на страните, намира за установено следното от фактическа страна:</w:t>
        <w:tab/>
        <w:br/>
        <w:tab/>
        <w:t xml:space="preserve">„Частно средно училище с немски език Веда“ ООД е подало до Министъра на образованието и науката Заявление с Вх. № 0607-177/31.05.2023 г. за включването му в системата на държавно финансиране от бюджетната 2024 г. Към заявлението са приложени Утвърден правилник за дейността на частната детска градина/частното училище; Механизъм за разделение на общите разходи, както и на активите и пасивите, свързани с дейностите по възпитанието и обучението на децата и учениците; Справка за планираните средства за финансиране на разходите за бюджетната година.</w:t>
        <w:tab/>
        <w:br/>
        <w:tab/>
        <w:t xml:space="preserve">Със Заповед № РД09-3190/30.05.2022 г. на Министъра на образованието и науката е определена експертна комисия, която да разгледа подадените заявления за включване на частните детски градини и училища в системата на държавното финансиране, да провери вписаните за частната детска градина или училище обстоятелства в Регистъра на институциите в системата на предучилищното и училищното образование и да оцени съответствието на внесените документи с изискванията за включване в системата на държавно финансиране.</w:t>
        <w:tab/>
        <w:br/>
        <w:tab/>
        <w:t xml:space="preserve">Със Заповед № РД09-1174/05.06.2023 г. на Министъра на образованието и науката е изменена горецитираната заповед по отношение на състава на двама от членовете на експертната комисия.</w:t>
        <w:tab/>
        <w:br/>
        <w:tab/>
        <w:t xml:space="preserve">Видно от отразеното в Протокол от 26.06.2023 г. от заседание на назначената експертна комисия, същата е разгледала подадените заявления, като по отношение на „ЧСУ с немски език Веда“ са констатирани следните несъответствия: „приложена е само извадка от Правилника за дейността на училището, в която няма разписани текстове, гарантиращи изпълнението на чл.287, ал.4 от ЗПУО, както и на чл.133 от Наредбата; в справката за планираните средства за финансиране на разходите за бюджетната година по чл.118 ал.1/приложение №8/ от Наредбата видовете разходи са разделени с определените в Механизма коефициенти.“ Констатирано е, че „справката не е попълнена коректно, тъй като прогнозната сума за средствата от държавния бюджет за 2024 г., определена съгласно РМС №346/05.05.2023 г. за приемане на стандарти за делегираните от държавата дейности с натурални и стойностни показатели през 2024 г. за ЧСУ е 852 517 лв. В колона „Всичко“ като резултативна величина трябва да са посочени общите прогнозни разходи за 2024 г. на училището по чл.115, ал.2 от Наредбата. За изясняване на обстоятелствата за включване на училището в системата на държавното финансиране е необходимо да предостави информация за планирания брой на персонала - педагогически и непедагогически за дейностите, които ще бъдат финансирани със средства от държавния бюджет.“</w:t>
        <w:tab/>
        <w:br/>
        <w:tab/>
        <w:t xml:space="preserve">До частното средно училище - жалбоподател е изпратено писмо с Изх. № 0607-202/30.06.2023 г. относно констатираните от експертната комисия несъответствия при разглеждането и проверката на подадените документи. Същите са подробно описани в седем точки. Предоставен е 10 - дневен срок за отстраняване на несъответствията. Това писмо е получено на служител на ЧСУ на 05.07.2023 г., за което е представено копие от обратна разписка в съдебно заседание от процесуалния представител на ответната страна.</w:t>
        <w:tab/>
        <w:br/>
        <w:tab/>
        <w:t xml:space="preserve">С Писмо Вх. № 0607-232/13.07.2023 г. училището е отговорило на писмо с Изх. № 0607-202/30.06.2023 г. Посочено е, че се внасят следните коригирани документи: Правилник за устройството и дейността на „ЧСУ с немски език Веда“ ООД, Механизъм за разпределение на общите разходи, свързани с дейността п възпитанието и обучението на учениците в ЧСУ и Справка за планираните средства за финансиране на разходите за 2024 г.</w:t>
        <w:tab/>
        <w:br/>
        <w:tab/>
        <w:t xml:space="preserve">Видно от отразеното в Протокол № 2/17.07.2023 г. експертната комисия, след като е разгледала и оценила документите на жалбоподателя, вкл. допълнително представените, е приела, че от страна на училището не са отстранени констатираните нормативни несъответствия. Посочено е, че по отношение на „Частно средно училище с немски език Веда“ ООД не е отстранено несъответствие по отношение разпоредбите на чл. 80, чл.81, ал.4 от Правилника за дейността на училището, като неправилно е предвидено, че учениците, приети по чл.10, ал.4 от ЗПУО не заплащат такса за обучение по предметите от учебния план. Административният орган е посочил, че „след включване в държавното финансиране всички ученици от частно училище не заплащат за обучението по учебен план“.</w:t>
        <w:tab/>
        <w:br/>
        <w:tab/>
        <w:t xml:space="preserve">В чл.81, ал.13 от Правилника за дейността на училището са изброени дейности, които трябва да се заплащат от родителите на децата, които са включени в 20% безплатен прием и са освободени от всички такси. С тези разпоредби е нарушено изискването на чл.10, ал.4 от ЗПУО всички деца да се обучават без заплащане на дейностите извън финансираните от държавата. Комисията е приела, че не са спазени изискванията на чл.10, ал.4 от ЗПУО, поради което училището - жалбоподател не се включва в системата на държавно финансиране.</w:t>
        <w:tab/>
        <w:br/>
        <w:tab/>
        <w:t xml:space="preserve">По тези съображения комисията е взела решение да предложи на Министъра на образованието и науката, на основание чл. 105, ал. 2 от НФИСПУО да откаже включването в системата на държавно финансиране на „Частно средно училище с немски език Веда“ ООД.</w:t>
        <w:tab/>
        <w:br/>
        <w:tab/>
        <w:t xml:space="preserve">На 31.07.2023 г. е издадена процесната заповед, с която е отказано включването на „Частно средно училище с немски език Веда“ ООД в системата на държавно финансиране. Като мотиви за отказа е посочено, че училището не е отстранило посочените в писмо № 0607-202/30.06.2023 г. несъответствия с нормативните изисквания. Като правно основание за издаване на заповедта са посочени разпоредбите на чл. 25, ал. 4 от Закона за администрацията, чл. 104, ал. 2, т. 2 и чл. 105, ал. 2 от НФИСПУО, във връзка с Протокол от 17.07.2023 г. от заседание на експертната комисия, назначена със Заповед № РД 09-3190/30.05.2022 г. и изменена със Заповед №РД09-1174/05.06.2023 г. на Министъра на образованието и науката.</w:t>
        <w:tab/>
        <w:br/>
        <w:tab/>
        <w:t xml:space="preserve">В хода на съдебното производство от жалбоподателя са представени следните писмени доказателства: Извадка от Протокол №11/13.09.2023 г. в частта по т.16, касаеща Доклад на комисията, отговаряща за приема на ученици за безплатно обучение в „ЧСУНЕ Веда“ ООД по Наредбата за държавно финансиране за учебната 2023/2024 г., Правилник за устройството и дейността на ЧСУ с немски език Веда“ за учебната 2023/2024 г., изменен на Педагогически съвет с Протокол №11/13.09.2023 г., а за сведение на съда - извадки от правилници за дейността на ЧСУ “Леонардо да Винчи“, ЧСУ “Артис“, ЧОУ “Феникс 2020“, ЧСУ “Роналд Лаудер“, които училища са включени в системата на държавно финансиране.</w:t>
        <w:tab/>
        <w:br/>
        <w:tab/>
        <w:t xml:space="preserve">При така установените факти съдът от правна страна намира следното:</w:t>
        <w:tab/>
        <w:br/>
        <w:tab/>
        <w:t xml:space="preserve">Жалбата е процесуално допустима, като подадена в законоустановения срок, от надлежна страна и срещу подлежащ на оспорване административен акт.</w:t>
        <w:tab/>
        <w:br/>
        <w:tab/>
        <w:t xml:space="preserve">Разгледана по същество, жалбата е неоснователна.</w:t>
        <w:tab/>
        <w:br/>
        <w:tab/>
        <w:t xml:space="preserve">Заповедта е издадена от компетентен орган – Министърът на образованието и науката, предвид разпоредбите на чл. 25, ал. 4 от Закона за администрацията и чл. 105, ал. 2 от Наредбата, съгласно който Министърът на образованието и науката отказва включване в системата на държавно финансиране, когато констатираните несъответствия не са отстранени или не са отстранени в определения срок.</w:t>
        <w:tab/>
        <w:br/>
        <w:tab/>
        <w:t xml:space="preserve">Спазена е предвидената от закона писмена форма, в съответствие с общото изискване на чл. 59, ал. 2 от АПК. В процесния административен акт са посочени правните и фактически основания за издаването му, като е налице и препращане към протокола от 17.07.2023 г. на Експертната комисия, назначена със Заповед № РД 09-3190/30.05.2022 г. и изменена със Заповед №РД09-1174/05.06.2023 г. на Министъра на образованието и науката.</w:t>
        <w:tab/>
        <w:br/>
        <w:tab/>
        <w:t xml:space="preserve">Заповедта съдържа мотиви. Съгласно Тълкувателно решение № 16 от 31.03.1975 г. на ВС, ОСГК мотивите към административния акт могат да бъдат изложени и отделно от самия акт най - късно до изпращането на жалбата срещу акта до по - горестоящия административен орган, в съпроводителното писмо или в друг документ към изпратената преписка, ако изхождат от административния орган издал акта. В случая Експертната комисия е помощен орган на министъра, по аргумент от чл. 100 и чл. 104 НФИСПУО, поради което мотивите ѝ за предложението ѝ към министъра за издаде отказ за издаване на заповед, с която да се откаже включване на ЧСУ - жалбоподател в системата на държавното финансиране, следва да се приемат за мотиви на административния орган, още повече че в заповедта е налице изрично препращане към протокола от 17.07.2023 г.</w:t>
        <w:tab/>
        <w:br/>
        <w:tab/>
        <w:t xml:space="preserve">Неснователно е възражението в жалбата, че при издаване на заповедта е допуснато съществено нарушение на административнопроизводствените правила. Спазена е процедурата, предвидена в чл. 98 – чл.104 от Наредбата. Производството е започнало по подадено от „Частно средно училище Веда“ ООД писмено заявление, към което са приложени документите по чл. 99 от Наредбата. Министърът на образованието и науката, в съответствие с изискването на чл. 100 от НФИСПУО, е определил експертна комисия, която да разгледа подадените заявления, да провери вписаните за кандидатите обстоятелства в регистъра на институциите в системата на предучилищното и училищното образование и да оцени съответствието на внесените документи с изискванията за включване в системата на държавно финансиране. Предвид установените от експертната комисия несъответствия на заявлението на училището с нормативните изисквания, същата съобразно чл. 103 от НФИСПУО е уведомила за това училището и е предоставила срок за отстраняване на несъответствието. В уведомлението на комисията подробно са посочени несъответствията, както и какво следва да коригира училището. След представяне на коригираните документи, комисията е разгледала заявлението на жалбоподателя и е предложила на Министъра на образованието и науката становище с предложение за отказ за включване на „Частно средно училище Веда“ ООД в системата на държавно финансиране.</w:t>
        <w:tab/>
        <w:br/>
        <w:tab/>
        <w:t xml:space="preserve">Обжалваната заповед е в съответствие и с изискванията на материалния закон. Съгласно чл. 10, ал. 1 от ЗПУО за осъществяване на задължителното предучилищно и училищно образование на децата и учениците, както и за училищното образование на учениците по чл. 9, ал. 2, частните детски градини и частните училища може да получават държавна субсидия при условията и по реда на този закон. Съгласно чл. 10, ал. 3 от ЗПУО, когато частните детски градини и частните училища получават държавна субсидия, те могат да извършват дейности срещу заплащане само извън финансираните от държавата. В Глава Шестнадесета, раздел І от ЗПУО е уредено финансирането на дейностите в системата на предучилищното и училищното образование. Съгласно чл. 287, 3 от ЗПУО с получените от държавния бюджет средства частните детски градини и частните училища финансират само дейностите по обучение, възпитание и социализация на децата и учениците, определени с акта по чл. 282, ал. 2.</w:t>
        <w:tab/>
        <w:br/>
        <w:tab/>
        <w:t xml:space="preserve">Разпоредбата на чл. 301, ал. 1 от ЗПУО предвижда, че дейностите извън финансираните от държавата по чл. 10, ал. 3, които се извършват срещу заплащане от частните детски градини или училища, се определят с правилника на съответната частна детска градина или частно училище. В ал. 3 същия текст е предвидено, че частните детски градини и училища, включени в системата на държавно финансиране, могат да събират средства от родителите за компенсиране на извършени от тях разходи за осигуряване и поддържане на материално-техническата база, в която се извършват дейностите по осъществяване на задължителното предучилищно и училищно образование на децата и учениците, като максималният размер за дете или ученик се определя съгласно методика, утвърдена с държавния образователен стандарт за финансирането на институциите.</w:t>
        <w:tab/>
        <w:br/>
        <w:tab/>
        <w:t xml:space="preserve">Наредбата за финансирането на институциите в системата на предучилищното и училищното образование в Глава десета, раздел ІІ урежда предоставянето и отчитането на средствата, получени от държавния бюджет за включените в системата на държавно финансиране частни детски градини и училища. В чл. 115 от Наредбата е предвидено, че за разграничаване на разходите, финансирани със средства от държавния бюджет, частните детски градини и училища разработват и утвърждават Механизъм за разделение на разходите за задължителното предучилищно и училищното образование за децата и учениците от общите разходи на институцията, при спазване на изискванията на чл. 109, ал. 1, чл. 110, ал. 2 и чл. 111. В общите разходи по ал. 1 се включват разходите, пряко свързани с дейността на институцията, за: 1. персонал; 2. материали, консумативи, външни услуги, вода, горива, енергия, учебно-технически пособия; 3. платени данъци и такси; 4. осигуряване и поддържане на сградния фонд, в т. ч. текущи ремонти на материално-техническата база, и за наем на сгради; 5. материални и нематериални активи, машини, съоръжения, апаратура, транспортни средства; 6. материални активи, които нямат характер на дълготрайни, предвидени за използване повече от една календарна година; 7. други разходи. В общите разходи не се включват разходите, финансирани със средства по чл. 283, ал. 1, т. 1, 3 и 9 ЗПУО. В чл. 116 от Наредбата е предвидено как се определя размерът на разходите за дейностите по чл. 3б, ал. 1, финансирани със средства от държавния бюджет - на базата на коефициенти за разделяне на разходите, формирани като съотношение измежду показателите посочени в т. т. 1, 2, 3 и 4 на разпоредбата.</w:t>
        <w:tab/>
        <w:br/>
        <w:tab/>
        <w:t xml:space="preserve">Съгласно чл. 118, ал. 1 от Наредбата частните детски градини и училища представят в Министерството на образованието и науката информация за планираните средства и извършените разходи, удостоверяваща разделянето им въз основа на механизма по чл. 115, ал. 1, под формата на справки по образец съгласно приложение № 8 и приложение № 9.</w:t>
        <w:tab/>
        <w:br/>
        <w:tab/>
        <w:t xml:space="preserve">В настоящия случай Комисията е констатирала неотстранени в указания срок несъответствия в представените със заявлението документи и по – конкретно: в разпоредбите на чл.80, чл.81, ал.4 и чл.81, ал.13 от Правилника за дейността на училището, които противоречат на изискванията на чл.10, ал.4 от ЗПУО. При тълкуване разпоредбите на чл.10, ал.3 и ал.4 от ЗПУО следва правният извод, че 20 на сто от приеманите в частните училища, включени в системата на държавно финансиране, ученици, в това число и ученици с изявени дарби и/или със специални образователни потребност, се обучават без заплащане не само на дейностите, извън финансираните от държавата, но и на всички дейности, а не както е предвидено в чл.80 от Правилника на училището – заявител, в редакцията му към 06.07.2023 г./лист 136 - 164 от делото/: „учениците, приети по чл.10, ал.4 от ЗПУО, не дължат такса за обучение по предметите от учебния план и за осигуряване и поддържане на материално-техническата база“, както и в чл.81, ал. 13 от Правилника, в която в таблицата към разпоредбата са изброени дейностите, които се заплащат от родителите на учениците, приети по чл.10, ал.4 от ЗПУО – т.1/материали, външни услуги, допълнителни учебни помагала, и други, които подпомагат процесите на възпитанието, социализацията и обучението на учениците/, т.2/допълнителни образователни и възпитателни услуги/извън учебния план/, т.3/развитие на индивидуалните заложби и таланти на учениците/, т.6/допълнителна подготовка на учениците за покриване изискванията за получаване на международни сертификати/,т.8/осигуряване на медицинско обслужване и индивидуална подкрепа при здравословни проблеми и обучителни дефицити и затруднения/, т.9/осигуряване на екскурзии, посещение на музеи и др./, т.12/осигуряване на здравословно училищно хранене/ и т.13/осигуряване и поддържане на сигурна и безопасна транспортна услуга/. В хода на съдебното производство е представен Правилник за устройството и дейността на “ЧСУНЕ Веда“ ООД за учебната 2023/2024 г., изменен на Педагогически съвет с Протокол №11/13.09.2023 г., който не представлява нов факт от значение за делото, тъй като заповедта за отказ е издадена на 31.07.2023 г. по заявление, подадено на 31.05.2023 г. Настоящият съд не следва да извършва преценка за съответствие разпоредбите на представения в съдебно заседание правилник за дейността на училището в редакцията му към 13.09.2023 г. Тази преценка следва да бъде направена от съответната експертна комисия при евентуално кандидатстване на училището за включване н системата на държавно финансиране със заявление, подадено в срока по чл.98, ал.3 от Наредбата.</w:t>
        <w:tab/>
        <w:br/>
        <w:tab/>
        <w:t xml:space="preserve">По изложените съображения настоящият съд намира, че правилно експертната комисия е дала предложение за отказ училището да бъде включено в системата на държавно финансиране, съответно министърът въз основа на това предложение, е издал процесната заповед.</w:t>
        <w:tab/>
        <w:br/>
        <w:tab/>
        <w:t xml:space="preserve">С оспорваната заповед е спазена и целта на закона, а именно да се осигури възможност частните училища да получават държавно финансиране, но с така получените средства да се финансират само дейности по обучение, възпитание и социализация на учениците, като дейностите срещу заплащане следва да са такива извън финансираните от държавата. При липсата на ясно разграничаване на двете групи средства е възможно да се стигне до двойно финансиране – от държавния бюджет и от други източници, вкл. такси заплащани от родителите, на едни и същи дейности.</w:t>
        <w:tab/>
        <w:br/>
        <w:tab/>
        <w:t xml:space="preserve">По изложените съображения обжалваната заповед е законосъобразна – издадена от компетентен орган, в предвидената от закона форма, без допуснати съществени нарушения на административнопроизводствените правила, в съответствие с изискванията на материалния закон и целта му.</w:t>
        <w:tab/>
        <w:br/>
        <w:tab/>
        <w:t xml:space="preserve">Жалбата е неоснователна и следва да се отхвърли.</w:t>
        <w:tab/>
        <w:br/>
        <w:tab/>
        <w:t xml:space="preserve">Ответникът не претендира разноски, поради което съдът не дължи произнасяне. С оглед изхода на спора не са налице основания за уважаване претенцията на жалбоподателя за разноски.</w:t>
        <w:tab/>
        <w:br/>
        <w:tab/>
        <w:t xml:space="preserve">Воден от горното и на основание чл.172, ал. 2, предл. трето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ОТХВЪРЛЯ жалбата на „Частно средно училище с немски език Веда“ ООД срещу Заповед № РД-09-1669/31.07.2023 г. на Министъра на образованието и науката.</w:t>
        <w:tab/>
        <w:br/>
        <w:tab/>
        <w:t xml:space="preserve">Решението може да се обжалва пред петчленен състав на Върховния административен съд на Република България в 14 – дневен срок от съобщението до страните за постановяването му.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