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№11033/14.11.2023 по адм. д. №8991/2023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11033 София, 14.11.2023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четвърти октомври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Христо Ангелов изслуша докладваното от съдията Любомира Мотова по административно дело № 8991/2023 г.</w:t>
        <w:tab/>
        <w:br/>
        <w:tab/>
        <w:t xml:space="preserve">Производството е по реда на чл. 208 и сл. АПК и е образувано по касационна жалба на директора на Дирекция "Миграция" -МВР, чрез юриск. Терзийска против решение № 5046/25.07.2023г., постановено по адм. дело № 3908/2023г. по описа на Административен съд София-град, с което е отменен негов Отказ за предоставяне право на постоянно пребиваване в Република България, рег. № 5364р-1926/24.01.2023г. на С. Бранкович, гражданин на Р.Сърбия и преписката е върната на органа със задължителни указания.</w:t>
        <w:tab/>
        <w:br/>
        <w:tab/>
        <w:t xml:space="preserve">В жалбата се излагат доводи за неправилност на решението и се иска отмяната му и постановяване на друго по същество, с което да се отхвърли жалбата срещу отказа. Ответникът С. Бранкович писмено оспорва жалбата.</w:t>
        <w:tab/>
        <w:br/>
        <w:tab/>
        <w:t xml:space="preserve">Заключението на представителя на Върховната административна прокуратура е за основателност на жалбата.</w:t>
        <w:tab/>
        <w:br/>
        <w:tab/>
        <w:t xml:space="preserve">Върхоният административен съд, състав на четвърто отделение, намира касационната жалба за допустима - подадена срещу подлежащо на обжалване решение, от страна по делото, за която то е неблагоприятно и в срока по чл. 211, ал.1 АПК, а разгледана по същество за основателна.</w:t>
        <w:tab/>
        <w:br/>
        <w:tab/>
        <w:t xml:space="preserve">За да постанови обжалваното решение, първоинстанционният съд приема оспореният отказ за незаконосъобразен като постановен при съществени нарушения на административнопроизводствените правила за мотивиране и обосноваване на акта.</w:t>
        <w:tab/>
        <w:br/>
        <w:tab/>
        <w:t xml:space="preserve">Решението е валидно и допустимо, но е неправилно поради нарушение на материалния закон.</w:t>
        <w:tab/>
        <w:br/>
        <w:tab/>
        <w:t xml:space="preserve">Въз основа на събраните по делото доказателства е безспорно установено, че сръбският гражданин С. Бранкович има регистрирано едно единствено влизане в РБългария през ГКПП Калотина на 01.09.2022г. в 08:42 и излизане през ГКПП Олтоманци на същата дата в 16,16ч. , като в този ден е подал документите и заявлението за предоставяне на право на постоянно пребиваване. Липсват каквито и да е други данни за пребиваване на чужденеца на територията на страната, което обосновава извод за невярност на декларираните от него данни, че пребивава на адрес в гр. Благоевград и че работи по трудов договор, сключен с "Никлеон Бау" ООД на 18.08.2022г. с място на работа в гр. Кюстендил. Налице е материалноправното основание за издаване на оспорения отказ-чл. 26, ал. 1 вр. чл. 10,л.1, т.23 ЗЧРБ. Налице е и посочване в мотивите на акта на конкретното фактическо основание- "декларирал неверни данни". Събрани са достатъчна доказателства в административното производство, които обосновават издадения отказ. Той е законосъобразен и неправилно е отменен от първоинстанционния съд. Затова решението следва да бъде отменено и вместо него да бъде постановено друго, с което да се отхвърли жалбата.</w:t>
        <w:tab/>
        <w:br/>
        <w:tab/>
        <w:t xml:space="preserve">При този изход на делото разноските са в тежест на ответника и следва в полза на касатора да се присъди юрисконсултско възнаграждение по направеното своевременно искане за това.</w:t>
        <w:tab/>
        <w:br/>
        <w:tab/>
        <w:t xml:space="preserve">По изложените съображения и на основание чл. 221, ал.1 и чл. 222, ал.1 АПК, Върховният административен съд, четвърто отделение, РЕШИ:</w:t>
        <w:tab/>
        <w:br/>
        <w:tab/>
        <w:t xml:space="preserve">ОТМЕНЯ решение № 5046/25.07.2023г., постановено по адм. дело № 3908/2023г. по описа на Административен съд София-град и вместо него ПОСТАНОВЯВА:</w:t>
        <w:tab/>
        <w:br/>
        <w:tab/>
        <w:t xml:space="preserve">ОТХВЪРЛЯ жалбата на на С. Бранкович, гражданин на Р.Сърбия срещу Отказ за предоставяне право на постоянно пребиваване в Република България, рег. № 5364р-1926/24.01.2023г., издаден от директора на Дирекция "Миграция" -МВР.</w:t>
        <w:tab/>
        <w:br/>
        <w:tab/>
        <w:t xml:space="preserve">ОСЪЖДА С. Бранкович, гражданин на Р.Сърбия да заплати на Дирекция "Миграция" -МВР юрисконсултско възцнаграждение в размер на 100лв.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