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№507/16.01.2024 по адм. д. №8960/2023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507 София, 16.01.2024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декември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Георги Камбуров изслуша докладваното от съдията Радостин Радков по административно дело № 8960/2023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касационни жалби на Директора на НПМ “Шипка Бузлуджа“, чрез адв. Денков, срещу Решение №435 от 14.11.2022г., постановено по адм. дело №80/2022г. на Административен съд – Стара Загора, с което е отхвърлена жалбата му против Заповед № 18-867/25.01.2022 г. на Началник служба по геодезия, картография и кадастър Стара Загора за изменение на кадастрална карта и кадастрален регистър, и срещу Решение №143 от 02.05.2023г., с което е оставено без уважение искането му за допълване на решение №435/14.11.2022 год., постановено по същото дело. В касационните жалби се излагат доводи за неправилност на решението поради противоречие с материалния закон, съществено нарушение на съдопроизводствените правила, необоснованост, а по отношение на второто решение се претендира и недопустимост. Претендира се отмяната им и присъждане на разноските за двете съдебни инстанции. В съдебно заседание, чрез адв. Денков, поддържа касационните жалби и искането за присъждане на направените разноски.</w:t>
        <w:tab/>
        <w:br/>
        <w:tab/>
        <w:t xml:space="preserve">Ответникът - Началник на СГКК Стара Загора, не изразява становище по касационните жалби.</w:t>
        <w:tab/>
        <w:br/>
        <w:tab/>
        <w:t xml:space="preserve">Ответникът - „Електроразпределение север“ АД, гр. Варна, чрез юриск. Георгиева, в писмен отговор излага съображения за неоснователност на касационната жалба срещу срещу Решение №435 от 14.11.2022г., постановено по адм. дело №80/2022г. на Административен съд – Стара Загора и претендира присъждане на разноски за тази инстанция. Не взима становище по касационната жалба срещу Решение №143 от 02.05.2023г. по адм. дело №80/2022г. на Административен съд – Стара Загора.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 като подадена от надлежна страна срещу неблагоприятен за нея съдебен акт и в срока по чл. 211, ал. 1 АПК.</w:t>
        <w:tab/>
        <w:br/>
        <w:tab/>
        <w:t xml:space="preserve">Разгледана по същество жалбата срещу Решение №435 от 14.11.2022г., постановено по адм. дело №80/2022г. на Административен съд – Стара Загора е основателна.</w:t>
        <w:tab/>
        <w:br/>
        <w:tab/>
        <w:t xml:space="preserve">Производството пред Административен съд Стара Загора е образувано по жалба на НПМ “Шипка Бузлуджа“срещу Заповед №18-867/25.01.2022 г. на Началник служба по геодезия, картография и кадастър /СГКК/ Стара Загора, с която по заявление вх. № 01-622901/24.11.2021г. от „Електроразпределение север“ АД /с предишно наименование "Е.ОН България мрежи" АД/, е одобрено изменение на кадастралната карта и кадастрален регистър на гр. Шипка, одобрени със заповед №РД-18-964/20.12.2017 г. на Изпълнителния директор АГКК, състоящо се в нанасяне на нов обект в КККР, а именно: сграда с идентификатор 83199.2.613.1 с площ от 196 кв. м. предназначение: курортна туристическа сграда, собственост на "Е.ОН България мрежи" АД.</w:t>
        <w:tab/>
        <w:br/>
        <w:tab/>
        <w:t xml:space="preserve">Искането до административния орган е било направено като такова за отстраняване на непълнота и грешка на основание чл. 51, ал. 1, т. 2 от ЗКИР, видно от обяснителната записка към заявлението и проекта за изменение на КК и КР, състоящо се в нанасяне на неотразена в КК съществуваща сграда /почивна база „Столетов“/, находяща се в ПИ публична държавна собственост с идентификатор 83199.2.613, гр.Шипка и попълване на КР към сградата. Началникът на СГКК Ст. Загора, издал процесната заповед на осн. чл.51, ал.1, т.3 от ЗКИР, като преценил, че не се касае за отстраняване на непълнота и грешка в КК и КР, тъй като имота попада в неурбанизирана територия, а се касае за отстраняване на явна фактическа грешка /ЯФГ/ по смисъла на чл.51, ал.1, т.3 от ЗКИР във вр. с 1, т.9, предложение второ от ДР на ЗКИР, чрез нанасяне на сграда, която представлява траен топографски обект от изкуствен произход, който не е бил нанесен в КВС и в одобрената КККР на землището на гр.Шипка.</w:t>
        <w:tab/>
        <w:br/>
        <w:tab/>
        <w:t xml:space="preserve">За да отхвърли жалбата срещу процесната заповед, съдът приема, че административният акт е издаден от компетентен орган, при спазване на изискванията за форма, в съответствие с материалния закон и при липса на съществени процесуални нарушения.</w:t>
        <w:tab/>
        <w:br/>
        <w:tab/>
        <w:t xml:space="preserve">Като разсъждавал по легалните дефиниции на понятията "явна фактическа грешка" и "непълноти и грешки" по смисъла на . 1, т. 9 и т. 16 от ДР на ЗКИР, съдът изложил съображения, че правилно административния орган е процедирал претендираното изменение като ЯФГ, а не както го е поискал заявителя като „непълнота и грешка“. Счел, че процесната сграда попада в имот, находящ се в неурбанизирана територия, като развил подробни и мотивирани съображения, защо не кредитира заключението на приетата СТЕ, в частта му, в която се приема, че имотът попада в урбанизирана територия - „друго селищно образувание“ и защо приема, че попада в неурбанизирана такава.</w:t>
        <w:tab/>
        <w:br/>
        <w:tab/>
        <w:t xml:space="preserve">След като приел, че имота, в който се намира процесната сграда, попада в неурбанизирана територия, съдът счел, че в случая е налице първата хипотеза дадена в легалната дефиниция на . 1, т. 9 от ДР на ЗКИР – „ "явна фактическа грешка" е несъответствието в границите на поземлените имоти между урбанизирана и неурбанизирана територия, получено при обединяване на данните по чл. 41, ал. 1“, а не както е както издателят на процесната заповед е приел – по втората хипотеза на тази норма. Съдът констатирал, че процесната сграда е съществувала преди одобряването на КККР на гр. Шипка и землището му, като същата е била включена и в Картата на възстановената собственост /КВС/ с графично изчертаване, но не е била отразена в КККР. При извършеното от СТЕ съпоставяне на КВС и КККР, е установено пълно съвпадане на местоположението на сградата в ПИ публична държавна собственост с идентификатор 83199.2.613.</w:t>
        <w:tab/>
        <w:br/>
        <w:tab/>
        <w:t xml:space="preserve">Решение №435 от 14.11.2022г., постановено по адм. дело №80/2022г. на Административен съд – Стара Загора е валидно и допустимо, но неправилно по следните съображения:</w:t>
        <w:tab/>
        <w:br/>
        <w:tab/>
        <w:t xml:space="preserve">Искането на „Електроразпределение север“ АД е било, на основание чл. 51, ал. 1, т. 2 от ЗКИР, за отстраняване на непълнота и грешка в КККР на гр.Шипка, чрез нанасяне на неотразена в КК собствена на дружеството съществуваща сграда, находяща се в ПИ публична държавна собственост. Органът по своя преценка е излязъл от рамките на посоченото от заявителя като материалноправно основание, приел е наличието на основание за изменение на КККР по чл. 51, ал. 1, т. 3 от ЗКИР "явна фактическа грешка" в хипотезата на . 1, т. 9, предложение второ от ДР на ЗКИР, защо приема, че сградата попада в неурбанизирана територия и е процедирал преписката по реда на чл. 53б ЗКИР и глава осма от Наредба № РД-02-20-5/2016 г. за съдържанието, създаването и поддържането на кадастралната карта и кадастралните регистри. Изводът на издателят на процесната заповед, а и на административния съд, че процесната сграда попада в ПИ, находящ се неурбанизирана територия а не в урбанизирана такава, се споделя напълно и от настоящия касационен състав. Не споделяме обаче изводите на административния орган и съда, че нанасянето на процесната сграда в КККР, попада под хипотезата на чл. 51, ал. 1, т. 3 от ЗКИР "явна фактическа грешка" в нито едно от двете предложения дадени в легалната дефиниция на . 1, т. 9 от ДР на ЗКИР. Като търсен резултат искането на заявителя е насочено само към нанасяне на съществуваща преди одобряването на КККР сграда, а не за несъответствие в границите на имоти. В случая е категорично, че не се установява несъответствие в границите на поземлените имоти между урбанизирана и неурбанизирана територия, получено при обединяване на данните по чл. 41, ал.1, тъй като ПИ, в който е построена процесната сграда и съседните му имоти, се намират само в неурбанизирана територия, т. е. тази хипотеза е неприложима от правна страна. Не се установява приложение и на предложение второ на . 1, т. 9 от ДР на ЗКИР. Това е така защото липсва установено несъответствие в границите на съществуващите на местността (терена) трайни топографски обекти с естествен или изкуствен произход в неурбанизирана територия, определени чрез геодезически измервания и границите им от планове и карти, одобрени по реда на Закона за собствеността и ползването на земеделските земи и Закона за възстановяване на собствеността върху горите и земите от горския фонд, когато разликите в координатите на определящите ги точки са по-големи от допустимите в наредбата по чл. 31. Напротив категорично е установено по делото, че при съпоставяне на КВС, КККР и измерванията на място, е установено пълно съвпадане на местоположението на процесната сградата в ПИ публична държавна собственост с идентификатор 83199.2.613.</w:t>
        <w:tab/>
        <w:br/>
        <w:tab/>
        <w:t xml:space="preserve">Горното налага извод за наличие на допусната непълнота, в смисъла вложен в това понятие от законодателя, в КККР на гр.Шипка, изразяваща се ненасяне на съществуващата преди одобряване на КККР сграда, предмет на процесното изменение. В същото време хипотезата за отстраняване на непълнота е останала извън обхвата на случаите, когато такава е налице в КККР досежно неурбанизирани територии. Тази непълнота е принудила административния орган и съда да направят опит за поместване на исканото изменение в някоя от хипотезите на . 1, т. 9 от ДР на ЗКИР, но то не изпълва предпоставките на никоя от тях и се е стигнало до постановяване на несъответстващи на материалния закон административен акт и съдебно решение. Настоящият касационен състав счита, че в случая по аналогия следва да се приложи хипотезата на чл. 51, ал. 1, т. 2 от ЗКИР и процесното заявление за изменение на КККР на гр.Шипка да бъде процедирано като допълване на непълнота, чрез нанасяне на процесната съществуваща сграда, построена в имот, попадащ в неурбанизирана територия. Само по този ред може да се отстрани правния вакуум и да се реализира целта заложена в чл.51, ал.1 от ЗКИР - кадастралната карта и кадастралните регистри трябва да се поддържат в актуално състояние.</w:t>
        <w:tab/>
        <w:br/>
        <w:tab/>
        <w:t xml:space="preserve">Ето защо Решение №435 от 14.11.2022г., постановено по адм. дело №80/2022г. на Административен съд – Стара Загора, следва да бъде отменено, като вместо него се постанови друго с което се отмени Заповед №18-867/25.01.2022 г. на Началник служба по геодезия, картография и кадастър Стара Загора и преписката се върне на административния орган за ново произнасяне при съобразяване със задължителните указания на касационната инстанция дадени в настоящите мотиви. При новото произнасяне в хипотезата за отстраняване на непълнота в КККР, административният орган следва да обсъди налице ли е повдигнат спор за материално право между страните, тъй като такъв спор е пречка да се одобри исканото изменение до решаването му по исков ред съгласно чл. 54, ал. 2 от ЗКИР.</w:t>
        <w:tab/>
        <w:br/>
        <w:tab/>
        <w:t xml:space="preserve">Разгледана по същество жалбата срещу Решение №143 от 02.05.2023г., постановено по адм. дело №80/2022г. на Административен съд – Стара Загора е неоснователна.</w:t>
        <w:tab/>
        <w:br/>
        <w:tab/>
        <w:t xml:space="preserve">С това решение, е оставено без уважение искането на НПМ“Шипка Бузлуджа“за допълване на решение №435/14.11.2022 год., постановено по същото дело. Искането се е основавало на твърдение, че съдът, с диспозитива на решение №435/14.11.2022 г. по адм. дело №80/2022г. не е постановил изрично определение по чл.194, ал.2 от ГПК по оспорените от жалбоподателя документи, за които в хода на съдебното дирене е било открито производство по чл.193 от ГПК.</w:t>
        <w:tab/>
        <w:br/>
        <w:tab/>
        <w:t xml:space="preserve">Съдът е приел, че искането е подадено от надлежна страна и в срока по чл. 176, ал. 1 от АПК, поради което е процесуално допустимо.</w:t>
        <w:tab/>
        <w:br/>
        <w:tab/>
        <w:t xml:space="preserve">За да остави без уважение искането за допълване на решение №435/14.11.2022 г. по адм. дело №80/2022г., приел, че е разгледал и се произнесъл по целия предмет на спора, очертан от жалбоподателя. В тази връзка, развил правни доводи, че при непълното решение законът има предвид абсолютната липса на формирана в диспозитива на съдебния акт воля на съда относно целия спорен предмет, въведен с фактите и обстоятелствата, посочени в основанието на жалбата и от съдържанието на претендираното право. За да е налице хипотеза на непълно решение, е необходимо съдът да не се е произнесъл по цялото направено искане с което е бил сезиран. Постановяването на допълнително решение предпоставя такава непълнота, която може да се отстрани, без да се променя постановения вече правен резултат. Не е налице непълно решение, когато съдът е отразил напълно формираната своя воля.</w:t>
        <w:tab/>
        <w:br/>
        <w:tab/>
        <w:t xml:space="preserve">Във връзка с основанието на искането, посочил, че при оспорване истинността на документ, каквото е направено в хода на съдебното дирене, съдът постановява да се извърши проверка на истинността на документа и, съгласно чл.194, ал.2 и 3 от ГПК, с определение признава или че оспорването не е доказано, или че документът е неистински, но може да се произнесе по оспорването на документа и с решението по делото. В случай, че е пропуснал да стори това преди даване ход на устните състезания, съдът коментира този въпрос в мотивите на своето решение, но заключението му не намира отражение в диспозитива на акта по същество. В процесния случай, действително не е постановено изрично определение по чл.194, ал.2 от ГПК по оспорените от жалбоподателя документи, за които е открито производство по чл.193 от ГПК, но в изложените мотиви на решението е обсъдено, че оспорените доказателства съответстват на неоспорените и се подкрепят от назначената съдебно-техническа експертиза.</w:t>
        <w:tab/>
        <w:br/>
        <w:tab/>
        <w:t xml:space="preserve">При извършената проверка на основание чл. 218, ал. 2 АПК касационната инстанция намира така постановеното решение за валидно, допустимо и правилно, постановено при правни изводи, които напълно споделя. Правилно съдът е приел, че не е налице непълнота на съдебното решение по смисъла на чл. 176, ал. 1 АПК, тъй като се е произнесъл по целия предмет на спора, очертан от жалбоподателя. Съдът е посочил предпоставките, при които, според правната доктрина, искането за допълване на решението е основателно и защо приема, че в случая те не са налице.</w:t>
        <w:tab/>
        <w:br/>
        <w:tab/>
        <w:t xml:space="preserve">С оглед конкретните доводи в искането за допълване на решението по делото, е правилна и тезата, че оспорването на писмен документ по чл. 193 от ГПК, приложим субсидиарно, на осн. чл.144 от АПК, и в административното правораздаване, прилича по съществото си на инцидентен установителен иск по чл. 124, ал. 1 от ГПК, но не е самостоятелна искова претенция, съответно не очертава отделен предмет на спора, по който съда дължи произнасяне в нарочен диспозитив на крайния съдебен акт. Целта на това производство е, във висящ процес, да се определи дали дадено писмено доказателство следва да се обсъжда при изграждане на фактическите и правни изводи на решаващия съд или то да бъде изключено, като неистинско от доказателствения материал. В хода на съдебното дирене по адм. дело №80/2022г., действително не е постановено изрично определение по чл.194, ал.2 от ГПК по оспорените от жалбоподателя документи, но в изложените мотиви на решението е обсъдено, че оспорените доказателства съответстват на неоспорените и се подкрепят от назначената съдебно-техническа експертиза, т. е. е приложил процесуалната възможност на чл.194, ал. 3, изр. първо от ГПК.</w:t>
        <w:tab/>
        <w:br/>
        <w:tab/>
        <w:t xml:space="preserve">По изложените съображения Решение №143 от 02.05.2023г., постановено по адм. дело №80/2022г. на Административен съд – Стара Загора следва да се остави в сила.</w:t>
        <w:tab/>
        <w:br/>
        <w:tab/>
        <w:t xml:space="preserve">Предвид изхода на спора, основателно е искането на касатора за присъждане на разноските направени пред двете съдебни инстанции, което е своевременно заявено пред тях и доказано в частта относно внесените от него държавни такси в размер общо на 380 /триста и осемдесет/ лева, от които 10 /десет/ лева за първоинстанционното производство и 370 /триста и седемдесет/ лева за касационната жалба срещу решение №435/14.11.2022 г. по адм. дело №80/2022г. на Адм. съд Стара Загора, както и в частта за заплатения адвокатски хонорар, който видно от платежно нареждане /лист 5 от делото на Адм. съд Ст.Загора/ във връзка с адвокатско пълномощно и договор за правна защита и съдействие /лист 4 от делото на Адм. съд Ст.Загора/, е общо за двете съдебни инстанции в размер на 1500 /хиляда и петстотин/ лева, от които за първата са 900 /деветстотин/ лева, съответно за втората остават 600 /шестстотин/ лева. За претендираната в Списък на разноските /лист 28 от делото/, в заплатения адвокатски хонорар пред касационната инстанция, разлика от 200 /двеста/ лева, липсват надлежни платежни доказателства, които да обосновават присъждането ѝ. Искането за присъждане на разноски за внесената държавна такса за касационото обжалване на Решение №143 от 02.05.2023г., постановено по адм. дело №80/2022г. на Административен съд – Стара Загора, в размер на 370 /триста и седемдесет/ лева, е неоснователно, с оглед изхода на спора, и следва да бъде оставено без уважение. По това касационно обжалване липсват приложени и доказателства за надлежно заплатен адвокатски хонорар. С оглед тези установявания следва да се осъди Агенция по геодезия картография и кадастър /АГКК/ да заплати на НПМ “Шипка Бузлуджа“ доказано направените пред двете съдебни инстанции разноски в размер общо на 1880 /хиляда осемстотин и осемдесет/ лева, а в частта относно разлика от 200 /двеста/ лева в претендирания като заплатен адвокатски хонорар за касационното обжалване, като недоказано, да се остави без уважение.</w:t>
        <w:tab/>
        <w:br/>
        <w:tab/>
        <w:t xml:space="preserve">Воден от горното, и на основание чл. 221, ал. 2 във вр. с чл. 222, ал. 1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ОТМЕНЯ Решение №435/14.11.2022г. по адм. дело №80/2022г. на Административен съд - Стара Загора и вместо него ПОСТАНОВЯВА:</w:t>
        <w:tab/>
        <w:br/>
        <w:tab/>
        <w:t xml:space="preserve">ОТМЕНЯ, по жалба на НПМ “Шипка Бузлуджа“, Заповед №18-867/25.01.2022г. на Началник служба по геодезия, картография и кадастър Стара Загора и ВРЪЩА преписката на същия административен орган за ново произнасяне по заявление вх. № 01-622901/24.11.2021г. от „Електроразпределение север“ АД, при съобразяване с мотивите и задължителните указания, дадени в настоящото съдебно решение.</w:t>
        <w:tab/>
        <w:br/>
        <w:tab/>
        <w:t xml:space="preserve">ОСТАВЯ В СИЛА Решение №143 от 02.05.2023г., постановено по адм. дело №80/2022г. на Административен съд – Стара Загора.</w:t>
        <w:tab/>
        <w:br/>
        <w:tab/>
        <w:t xml:space="preserve">ОСЪЖДА Агенция по геодезия картография и кадастър да заплати на НПМ “Шипка Бузлуджа“, [ЕИК], гр.Казанлък, направените пред двете съдебни инстанции разноски в размер общо на 1880 /хиляда осемстотин и осемдесет/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