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№3634/26.03.2024 по адм. д. №9022/2023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3634 София, 26.03.2024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март две хиляди и двадесет и четвърта година в състав: Председател: НИКОЛАЙ ГУНЧЕВ Членове: ХАЙГУХИ БОДИКЯНСТЕЛА ДИНЧЕВА при секретар Мирела Добриянова и с участието на прокурора Илиана Стойкова изслуша докладваното от съдията Стела Динчева по административно дело № 9022/2023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министъра на туризма чрез процесуалния представител главен юрисконсулт М. Хънтева срещу решение № 4028/19.06.2023 год. постановено по адм. дело № 4026/2022 год. по описа на Административен съд София-град. В жалбата са наведени доводи за неправилност на съдебния акт поради нарушение на материалния закон, съществени нарушения на съдопроизводствените правила и необоснованост – касационни отменителни основания по чл. 209, т. 3 от АПК. Моли решението да бъде отменено. Претендира разноски по делото.</w:t>
        <w:tab/>
        <w:br/>
        <w:tab/>
        <w:t xml:space="preserve">Ответникът „П и П Маринови" ЕООД чрез адв. В. Савов в писмен отговор изразява становище за неоснователност на касационната жалба и моли решението да бъде оставено в сила.</w:t>
        <w:tab/>
        <w:br/>
        <w:tab/>
        <w:t xml:space="preserve">Представителят на Върховна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обжалваното решение Административен съд София-град е отменил Заповед № Т-РД-27-1021 от 04.04.2022 год. издадена от министъра на туризма, с която е отхвърлено заявление с вх. № BG-176789478-2021-06-3090 на „П и П Маринови" ЕООД и е отказано предоставяне на безвъзмездна финансова помощ по схема BG-176789478-2021-06, обявена в изпълнение на държавна помощ SA. 100885 (2021/N) от 17.01.2022 год. на основание чл. 1, ал. 5, т. 9, б. в и ал. 7 от Закона за държавния бюджет на Република България за 2021 год.</w:t>
        <w:tab/>
        <w:br/>
        <w:tab/>
        <w:t xml:space="preserve">Преписката е изпратена на министъра на туризма на Република България за ново произнасяне по подаденото от „П и П Маринови" ЕООД заявление с вх. № BG-176789478-2021-06-3090 за предоставяне на безвъзмездна финансова помощ по схема BG-176789478-2021-06, при спазване на указанията, дадени в мотивите на същото решение.</w:t>
        <w:tab/>
        <w:br/>
        <w:tab/>
        <w:t xml:space="preserve">Съдът е направил извод, че административният акт е издаден при неправилно приложение на материалния закон. За да изведе този извод първоинстанционният съд е приел следното от фактическа страна:</w:t>
        <w:tab/>
        <w:br/>
        <w:tab/>
        <w:t xml:space="preserve">Съгласно чл. 1 от Постановление № 405 на МС от 25.11.2021 год. за определяне на условията, критериите, реда и размера на средствата по схема за предоставяне на безвъзмездни средства за подпомагане на туристическия сектор за компенсиране на загуби, възникнали пряко и/или косвено от ограниченията в дейността на предприятията поради въведените противоепидемични мерки /ПМС № 405/2021 г./, на предприятията от туристическия сектор упражняващи дейност в един от следните кодове на ниво детайлност клас по Класификацията на икономическите дейности (КИД-2008) на Националния статистически институт: за "Хотелиерство": 55. 10, 55. 20, 55. 30, 55. 90; за "Ресторантьорство": 56. 10, 56. 21, 56. 29, 56. 30; за "Туристическа агентска и операторска дейност; други дейности, свързани с пътувания и резервации": 79. 11, 79. 12, 79. 90; се предоставят безвъзмездни средства в общ размер до 30 000 000 лева за компенсиране на загуби, възникнали пряко и/или косвено от ограниченията в дейността на предприятията поради въведените противоепидемични мерки. Мярката представлява схема за държавна помощ под формата на преки безвъзмездни средства съгласно т. 3. 1 от Временната рамка за мерки за държавна помощ в подкрепа на икономиката в условията на епидемичен взрив от COVID-19 C (2020) и е със срок на действие до 30 юни 2022 год. /чл. 2/. Съгласно чл. 4 от Постановлението, министърът на туризма е администратор на държавната помощ. С оглед разпоредбата на чл. 8, ал. 3 от ПМС № 405/2021 год., според която министърът на туризма се произнася със заповед за одобряване или отказ от предоставяне на безвъзмездните средства, процесната заповед се явява издадена от компетентен орган.</w:t>
        <w:tab/>
        <w:br/>
        <w:tab/>
        <w:t xml:space="preserve">Дружеството „П и П Маринови" ЕООД е кандидатствало по обявената схема за подпомагане като е било подадено заявление с вх. № BG-176789478-2021-06-3090 за предоставяне на безвъзмездна финансова помощ по схема BG-176789478-2021-06.</w:t>
        <w:tab/>
        <w:br/>
        <w:tab/>
        <w:t xml:space="preserve">Съгласно чл. 6, ал. 1 от ПМС № 405/2021 год. допустими кандидати от туристическия сектор по мярката са: 1. предприятия от туристическия сектор, които осъществяват дейност (основна и/или допълнителна) в един от допустимите кодове по чл. 1; 2. предприятие, което има регистрация за осъществяване на съответната дейност (основна и/или допълнителна), когато за същата се изисква такава с нормативен акт, попада в един от кодовете по чл. 1; 3. предприятия, на които разликата на стойността на реализирания оборот през 2019 год. без ДДС минус сумарната стойност на реализирания оборот през 2020 год. без ДДС и всички получени държавни помощи през 2020 год. и 2021 год. е равна или по-голяма от 500 лева; 4. предприятия, които към 31 декември 2019 год. са средни или големи предприятия и към 31 декември 2019 год. не са в затруднено положение (по смисъла на Общия регламент за групово освобождаване - чл. 2, т. 18 от Регламент (ЕС) № 651/2014 на Комисията); 5. предприятия, които към 31 декември 2019 год. са микро - или малки предприятия и към 31 декември 2019 год. са били в затруднено положение, но не са обект на процедура по колективна несъстоятелност съгласно националното право и не са получили помощ за оздравяване или помощ за преструктуриране; 6. предприятия, които са регистрирани преди 1 януари 2019 год.; 7. предприятия, реализирали оборот над 500 лева за 2018 год. без ДДС и над 500 лева за 2019 год. без ДДС.</w:t>
        <w:tab/>
        <w:br/>
        <w:tab/>
        <w:t xml:space="preserve">В § 1, т. 1 от ДР на ПМС № 405/2021 год. се съдържа дефиниция на понятието реализиран оборот за целите на прилагане на схемата – това е сумарният оборот по съответния допустим по схемата КОД по КИД-2008, участващ във формирането на оборота (нетни приходи от продажби), отразен в КОД 15100 от приходната част на отчета за приходите и разходите на предприятието (ОПР). Разпоредбите от Постановлението, в това число относно изискванията за допустимост, са възпроизведени в издадените на основание § 3 от Заключителните разпоредби на ПМС № 405/2021 год. Указания за кандидатстване и правила за предоставяне на безвъзмездни средства по схемата утвърдени със Заповед № Т-РД-16-29/28.01.2022 год. на министъра на туризма. Съгласно чл. 11 от Постановлението, респективно т. 12. 3 от Указанията, предварителният контрол по схемата за държавна помощ се извършва от министъра на туризма, а източници на информацията за извършване на предварителния контрол са Националният туристически регистър, Националният статистически институт, Националната агенция за приходите, Столичната община и общината по регистрация на предприятието. При несъответствие между декларираните от кандидата данни и източниците на информация, изброени по-горе, вторите се приемат за достоверни.</w:t>
        <w:tab/>
        <w:br/>
        <w:tab/>
        <w:t xml:space="preserve">В случая административният орган е констатирал несъответствие между декларираните от кандидата данни за размера на реализирания оборот с резултатите от извършената служебна проверка в НСИ. Във формуляра за кандидатстване жалбоподателят е декларирал, че има реализирани обороти от дейност по допустимите кодове по схемата за 2019 год. в размер на 1 004 608, 59 лева и за 2020 год. – 680 890, 39 лева, а административният орган е установил други стойности, съответно за 2019 год. – 678 000 лева и за 2020 год. – 680 890, 39 лева.</w:t>
        <w:tab/>
        <w:br/>
        <w:tab/>
        <w:t xml:space="preserve">Въз основа на горните констатации е била издадена оспорената заповед, с която администраторът на помощта министърът на туризма е отхвърлил заявлението на „П и П Маринови" ЕООД и е отказал предоставяне на заявената безвъзмездна финансова помощ.</w:t>
        <w:tab/>
        <w:br/>
        <w:tab/>
        <w:t xml:space="preserve">За да отмени оспорената Заповед на Министъра на туризма административният съд констатира, че в административната преписка липсват доказателства за извършена проверка в НСИ, както се твърди с оспорената заповед. Твърдяните от органа различни стойности на реализирания оборот на дружеството за 2019 год. и за 2020 год. не се подкрепят от документите по преписката. В същата липсват справки от НСИ, с които органът мотивира извода си за наличие на разлики. В тази връзка съдът приема, че не е доказано твърдението на органа за извършени справки в НСИ и съответно на резултатите от тях. Изводът на съда се подкрепя от другите събраните по делото доказателства, а именно заключението на съдебно-счетоводната експертиза, което съвпада с декларираните от дружеството обороти по допустимите кодове по схемата за 2019 год. и 2020 год. В тази връзка съдът правилно приема, че твърдението, че при извършена проверка в НСИ се съдържат други, различни от декларираните от кандидата данни относно реализираните обороти не е подкрепено с никакви доказателства. Административният орган е приел, че данните за нетните приходи от продажби за двете години са верни, т. е. че наличните данни в НСИ са именно такива, каквито е посочил оценителят в оценителния лист, но всъщност няма никакви обективни следи, че това действително е така, нито че служебна проверка в НСИ е извършвана от оценителя. Както в хода на административното производство, така и в съдебното производство не са представени извадки или справки от НСИ, от които да е видно какви са стойностите, отразени в КОД 15100 от приходната част на Отчета за приходите и разходите на предприятието за 2019 год. и 2020 год. От друга страна приетите писмени доказателства предоставени от ответника по касация - заверени преписи на Отчет за приходите и разходите на дружеството за 2019 год. и 2020 год., в които данните в КОД 15100 от приходната част на отчета за приходите и разходите на предприятието са идентични с тези, които са декларирани във формуляра за кандидатстване за 2019 год. и за 2020 год. като по този начин се опровергават твърденията на оценителя, че служебна справка е извършвана в НСИ.</w:t>
        <w:tab/>
        <w:br/>
        <w:tab/>
        <w:t xml:space="preserve">Правилно съдът е отменил оспорената пред него заповед на министъра на туризма. Същата е издадена в нарушение на чл. 35 от АПК и чл. 36 АПК, които представляват съществени нарушения на процесуалния закон. Административният орган не е изяснил служебно фактите и обстоятелствата от значение за претендираното материално право на заявителя за съответното кандидатстване по обявената схема за подпомагане за преодоляване на последствията от негативното икономическо въздействие от COVID – 19. Това е повлияло върху волеизявлението и е довело до издадения отказ. Констатираните факти релевантни за процесуалната законосъобразност на издадения акт налагат извод, че в настоящия казус нарушението на административнопроизводствените правила се преценява като съществено, тъй като е повлияло върху крайното решение по същество. Правилен е извода на първоинстанционният съд, че чл. 12, т. 3 от Указанията предвиждат, че при несъответствие между декларираните от кандидата данни и източниците на информация, изброени по-горе, вторите се приемат за достоверни. За да се приложи обаче тази разпоредба следва да са извършени предвидените в указанията служебни проверки и същите да бъдат удостоверени в хартиен или електронен документ, за да се направи съпоставка с представените от ответника по касация писмени доказателства, които не са оспорени от касатора, но не са взети предвид и при произнасянето по неговото заявление за подпомагане.</w:t>
        <w:tab/>
        <w:br/>
        <w:tab/>
        <w:t xml:space="preserve">Не са налице касационни отменителни основания по чл. 209, т. 3 от АПК и предвид това, съдебният акт следва да бъде оставен в сила като правилен.</w:t>
        <w:tab/>
        <w:br/>
        <w:tab/>
        <w:t xml:space="preserve">С оглед изхода на спора претенцията на касатора за присъждане на разноски по делото е неоснователна.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4028/19.06.2023 год. постановено по адм. дело № 4026/2022 год. по описа на Административен съд София-град.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