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32 ОТ 03.08.1990 Г. ПО Н. Д. № 16/1990 Г., ОСНК НА ВС - УСЛОВНО ПРЕДСРОЧНО ОСВОБОЖДАВАНЕ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Условно предсрочно освобождаване от правата по чл. 37, ал. 1, т. 6-8 НК и отчасти или изцяло от наказанието задължително заселване се прилага само при започнато реално изтърпяване на наказанието лишаване от свобода от осъдените лица, а не и спрямо лицата, чието наказание е отложено при условията на чл. 66, ал. 1 НК.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 ВЪПРОСА МОЖЕ ЛИ ДА СЕ ПОСТАНОВИ УСЛОВНО ПРЕДСРОЧНО ОСВОБОЖДАВАНЕ ОТ НАКАЗАНИЕТО ЛИШАВАНЕ ОТ ПРАВАТА ПО ЧЛ. 37, АЛ. 1, Т. 6-8 НК ПРИ УСЛОВНО ОСЪЖДАНЕ </w:t>
        <w:tab/>
        <w:br/>
        <w:tab/>
        <w:t xml:space="preserve"> </w:t>
        <w:tab/>
        <w:br/>
        <w:tab/>
        <w:t xml:space="preserve">Чл. 70, ал. 1, 4 и 5 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е предложил на Върховния съд, Общо събрание на наказателните колегии да издаде тълкувателно решение по въпроса: възможно ли е условно предсрочно освобождаване от наказанието лишаване от правата по чл. 37, ал. 1, т. 6-8 НК на условно осъдените на лишаване от свобода или разпоредбите на чл. 70 НК намират приложение само по отношение на осъдените на лишаване от свобода с реално изтърпяване на наказанието. </w:t>
        <w:tab/>
        <w:br/>
        <w:tab/>
        <w:t xml:space="preserve"> </w:t>
        <w:tab/>
        <w:br/>
        <w:tab/>
        <w:t xml:space="preserve">Ако се приеме първото становище, да се отговори на въпросите: </w:t>
        <w:tab/>
        <w:br/>
        <w:tab/>
        <w:t xml:space="preserve"> </w:t>
        <w:tab/>
        <w:br/>
        <w:tab/>
        <w:t xml:space="preserve">а) кой е компетентният орган, който може да направи предложение пред съда и може ли производството да се образува по молба на осъденото лице; </w:t>
        <w:tab/>
        <w:br/>
        <w:tab/>
        <w:t xml:space="preserve"> </w:t>
        <w:tab/>
        <w:br/>
        <w:tab/>
        <w:t xml:space="preserve">б) когато лицето е осъдено да изтърпи реално наказание лишаване от свобода и не се е ползвало от института на условно предсрочно освобождаване, а има да търпи и наказание лишаване от правата по чл. 37, ал. 1, т. 7-8 НК, може ли да се приравни към института на условно осъдените лица. </w:t>
        <w:tab/>
        <w:br/>
        <w:tab/>
        <w:t xml:space="preserve"> </w:t>
        <w:tab/>
        <w:br/>
        <w:tab/>
        <w:t xml:space="preserve">В предложението се изтъква, че по тези въпроси в съдебната практика се дават различни тълкувания. </w:t>
        <w:tab/>
        <w:br/>
        <w:tab/>
        <w:t xml:space="preserve"> </w:t>
        <w:tab/>
        <w:br/>
        <w:tab/>
        <w:t xml:space="preserve">Върховният съд на НРБ, Общо събрание на наказателните колегии, за да се произнесе, взе предвид: </w:t>
        <w:tab/>
        <w:br/>
        <w:tab/>
        <w:t xml:space="preserve"> </w:t>
        <w:tab/>
        <w:br/>
        <w:tab/>
        <w:t xml:space="preserve">Условно предсрочно освобождаване - чл. 70 НК е една от правните възможности при установени от закона предпоставки за освобождаване на дееца от изтърпяване на наложеното му наказание. </w:t>
        <w:tab/>
        <w:br/>
        <w:tab/>
        <w:t xml:space="preserve"> </w:t>
        <w:tab/>
        <w:br/>
        <w:tab/>
        <w:t xml:space="preserve">Съгласно чл. 70, ал. 1 НК съдът може да постанови условно предсрочно освобождаване на останалата част от наказанието лишаване от свобода по отношение на осъден, който с примерно поведение и честно отношение към труда е дал доказателства за своето поправяне и е изтърпял не по-малко от половината, а когато наложеното наказание лишаване от свобода като алтернатива или в замяна на смъртно наказание - не по-малко от две трети от наложеното наказание. Поради съществуващата връзка на наказанието лишаване от свобода с лишаването от правата по чл. 37, ал. 1, т. 6-8 НК условното предсрочно освобождаване засяга и срока на последното. По силата на чл. 70, ал. 4 НК наказанието лишаване от права по чл. 37, ал. 1, т. 608 НК се намалява със срок, равен на изпитателния срок при постановеното условно предсрочно освобождаване. За остатъка от това наказание и за наказанието задължително заселване съдът следва да се произнесе в рамките на правомощията му, посочени в чл. 70, ал. 5 НК, а именно - да освободи осъдения от наказанието лишаване от правата по чл. 37, ал. 1, т. 6-8 НК и изцяло или отчасти от наказанието задължително заселване. </w:t>
        <w:tab/>
        <w:br/>
        <w:tab/>
        <w:t xml:space="preserve"> </w:t>
        <w:tab/>
        <w:br/>
        <w:tab/>
        <w:t xml:space="preserve">Употребеният израз в посочения текст от Наказателния кодекс "съдът може да освободи осъдения ..." показва, че според законодателя това правомощие е свързано с констатации и оценки за поведението на осъдения. Такава преценка може да се основава само на доказателствата за поведението на осъдения по време на изтърпяване на наказанието лишаване от свобода, събрани с оглед изискванията на чл. 70, ал. 1 НК. Следователно приложението на чл. 70, ал. 5 НК е свързано и доразвива не само приложението на чл. 70, ал. 4 НК, но с предпоставките по чл. 70, ал. 1 НК. Това налага извода, че условното предсрочно освобождаване от правата по чл. 37, ал. 1, т. 6-8 НК и отчасти или изцяло и наказанието задължително заселване се прилага само при започналото реално изтърпяване на наказанието лишаване от свобода, което означава, че то е невъзможно по отношение на лица, чието наказание е отложено при условията на чл. 66, ал. 1 НК. Аналогичен извод следва и от съдържанието на чл. 72 НК, който свързва възможността от приложението на условното предсрочно освобождаване от изтърпяване на останалата част от наказанието задължително заселване или лишаване от правото на местоживеене в определено населено място спрямо осъден, който по време на изтърпяване на наказанието е доказал, че се е поправил. </w:t>
        <w:tab/>
        <w:br/>
        <w:tab/>
        <w:t xml:space="preserve"> </w:t>
        <w:tab/>
        <w:br/>
        <w:tab/>
        <w:t xml:space="preserve">Предложение за условно предсрочно освобождаване съгласно чл. 415 НПК се прави единствено от органите, които наблюдават изтърпяването на наказанието. </w:t>
        <w:tab/>
        <w:br/>
        <w:tab/>
        <w:t xml:space="preserve"> </w:t>
        <w:tab/>
        <w:br/>
        <w:tab/>
        <w:t xml:space="preserve">Становището за възможността разпоредбите на чл. 70, ал. 5 НК да се приложат по отношение на условно осъдените лица противоречи с посочените разпоредби на закона. </w:t>
        <w:tab/>
        <w:br/>
        <w:tab/>
        <w:t xml:space="preserve"> </w:t>
        <w:tab/>
        <w:br/>
        <w:tab/>
        <w:t xml:space="preserve">По тези съображения и на основание чл. 51, ал. 2 ЗУС Върховният съд на НРБ, Общо събрание на наказателните колегии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Условно предсрочно освобождаване от правата по чл. 37, ал. 1, т. 6-8 НК и отчасти или изцяло от наказанието задължително заселване се прилага само при започнато реално изтърпяване на наказанието лишаване от свобода от осъдените лица, а не и спрямо лицата, чието наказание е отложено при условията на чл. 66, ал. 1 НК.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