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№3769/28.03.2024 по адм. д. №9270/2023 на ВАС, VIII о., докладвано от съдия Христо Койчев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3769 София, 28.03.2024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двадесети март две хиляди и двадесет и четвърта година в състав: Председател: БИСЕРКА ЦАНЕВА Членове: МИРОСЛАВ МИРЧЕВХРИСТО КОЙЧЕВ при секретар Снежана Тодорова и с участието на прокурора Ася Петрова изслуша докладваното от съдията Христо Койчев по административно дело № 9270/2023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заместник-изпълнителния директор на Държавен фонд (ДФ) "Земеделие" против Решение № 5237/03.08.2023г., постановено по адм. дело № 10243/2022г. на Административен съд София - град, с което е отменен Акт за установяване на публично държавно вземане (АУПДВ) № 01-2600/480#1 от 09.08.2022г., издаден от Заместник-изпълнителния директор на ДФ "Земеделие", с който на „Ферма Ярлово“ ЕООД е установено публично държавно вземане в размер на 10 728.12лв.</w:t>
        <w:tab/>
        <w:br/>
        <w:tab/>
        <w:t xml:space="preserve">В касационната жалба са изложени доводи за неправилност на обжалваното решение поради противоречие с материалния закон и необоснованост - касационни основания по чл. 209, т. 3 АПК.</w:t>
        <w:tab/>
        <w:br/>
        <w:tab/>
        <w:t xml:space="preserve">Неправилно съдът е приел, че оспорения АУПДВ е постановен при неспазване изискванията за съдържание, тъй като мотивите в него били лишени от достатъчна правна и фактическа обосновка, предвид на това, че в акта ясно и непротиворечиво е посочено на какви обстоятелства фондът основава своите претенции за възстановяване на финансовата помощ.</w:t>
        <w:tab/>
        <w:br/>
        <w:tab/>
        <w:t xml:space="preserve">Неправилен е и извода на АССГ, че при издаване на акта са допуснати съществени нарушения на административнопроцесуалните правила, поради неуведомяването на дружеството за наличие на нарочен акт по чл. 10б, ал. 1 от Наредба № 5/27.02.2009г., тъй като се представени доказателства за наличието на такова писмо в Системата за електронни услуги, част от ИСАК и само недобросъвестното поведение на дружеството го е лишило от узнаване на съдържанието на последното, но то не оказва влияние върху законосъобразността на оспорения акт, тъй като последния е издаден въз основа на приета недопустимост на площи, за които вече е било извършено плащане, преди да се издаде уведомителното писмо.</w:t>
        <w:tab/>
        <w:br/>
        <w:tab/>
        <w:t xml:space="preserve">По подробно изложени в касационната жалба доводи се моли за отмяна на оспореното решение на АССГ. Претендират се разноски за юрисконсултско възнаграждение.</w:t>
        <w:tab/>
        <w:br/>
        <w:tab/>
        <w:t xml:space="preserve">Ответникът – „Ферма Ярлово“ ЕООД, чрез процесуален представител, изразява писмено становище за неоснователност на касационната жалба. Претендира присъждане на разноски.</w:t>
        <w:tab/>
        <w:br/>
        <w:tab/>
        <w:t xml:space="preserve">Представителят на Върховната административна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съд, състав на осмо отделение, приема, че касационната жалба е процесуално допустима, като подадена от легитимирана страна, в преклузивния срок по чл. 211 АПК, против подлежащ на оспорване съдебен акт. Разгледана по същество, жалбата е неоснователна.</w:t>
        <w:tab/>
        <w:br/>
        <w:tab/>
        <w:t xml:space="preserve">Предмет на оспорване пред АССГ е бил АУПДВ № 01-2600/480#1 от 09.08.2022г., издаден от Заместник-изпълнителния директор на ДФ "Земеделие", с който на основание чл. 27, ал. 3, ал. 5 и ал. 7 и чл. 20а, ал. 6 и ал. 5, предл. 1 вр. ал. 1 от ЗПЗП, вр. чл. 166 и чл. 162, ал. 2, т. 8 и т. 9 от ДОПК е установено публично държавно вземане, представляващо недължимо платена сума по схема СЕПП и подмярка 13.1 по заявление за подпомагане за кампания 2019 с УИН 22/200519/94679, в общ размер на 10 728.12лв.</w:t>
        <w:tab/>
        <w:br/>
        <w:tab/>
        <w:t xml:space="preserve">За да отмени оспорения пред него акт първоинстанционният съд е приел, че последния е издаден при неспазване на нормативно установените изисквания за съдържание и при допуснати съществени нарушения на процесуалните правила.</w:t>
        <w:tab/>
        <w:br/>
        <w:tab/>
        <w:t xml:space="preserve">АССГ на първо място е посочил, че мотивите за издаване на акта са лишени от достатъчна правна и фактическа обосновка – неясни са посочените в уведомителното писмо по чл. 26 от АПК за откриване на производство по издаване на АУПДВ съображения, свързани с наличие на техническа грешка при извършване проверката на площи и съответно калкулации за подлежащата на изплащане финансова субсидия. В акта е посочено, че при последваща проверка от 20.01.2020г. е установено, че за парцелите липсва земеделска дейност през текущата година – неспазване на критериите по чл. 5, ал. 2 от Наредба № 2/26.03.2018г. В уведомително писмо от 14.04.2020г. е посочено извършена промяна съгласно чл. 10, ал. 2, т. 3 от Наредба № 2, като доклада се посочва, че поради изначална недопустимост на площите, взета на по-късен етап, изчислената полагаема се финансова помощ възлиза на 0.00лв. Според съда не е ясно на какво основание е приета недопустимост на площите и по какъв начин е определена оторизираната сума.</w:t>
        <w:tab/>
        <w:br/>
        <w:tab/>
        <w:t xml:space="preserve">АССГ на второ място е посочил, че липсва издаден изричен акт по реда на чл. 10б, ал. 1 от Наредба № 5/27.02.2009г. което е предпоставка да бъде издаден настоящия АУПДВ т. е. според решаващия съд издаването на акт за установяване на публично държавно вземане е опосредено от издаването на акт по реда на чл. 10б, ал. 1 от Наредбата. Липсата на такъв води и до наличие на съществено нарушение на административнопроцесуалните правила при издаване на оспорения АУПДВ.</w:t>
        <w:tab/>
        <w:br/>
        <w:tab/>
        <w:t xml:space="preserve">Предвид горното АССГ е отменил акта на зам. директора на фонд „Земеделие“.</w:t>
        <w:tab/>
        <w:br/>
        <w:tab/>
        <w:t xml:space="preserve">Решението е и правилно.</w:t>
        <w:tab/>
        <w:br/>
        <w:tab/>
        <w:t xml:space="preserve">Процесният АУПДВ е издаден на основание на чл. 27, ал. 3, ал. 5 и ал. 7 от ЗПЗП, предвиждащ дължимост на недължимо платените или надплатени сучи по схеми, мерки и интервенции за подпомагане, финансирани от европейските фондове и държавния бюджет.</w:t>
        <w:tab/>
        <w:br/>
        <w:tab/>
        <w:t xml:space="preserve">Условията за допустимост за подпомагане на земеделски площи са посочени в разпоредбите на чл. 4 – чл. 10 от Наредба № 2/26.03.2018г., за критериите за допустимост на земеделските площи за подпомагане по схеми и мерки за плащане на площ. В чл. 4 е прието, че допустимите за подпомагане земеделски площи са тези : които се поддържат в състояние, годно за производство и отговарят на условията на чл. 5, чл. 6 и чл. 9 от Наредбата и площи които се използват за производство, отговарящи на чл. 7 – чл. 9.</w:t>
        <w:tab/>
        <w:br/>
        <w:tab/>
        <w:t xml:space="preserve">В разглеждания случай, както в акта за установяване на публично държавно вземане като фактическо и правно основание, въз основа на които е прието, че посочените в Таблица 1 площи са недопустими за подпомагане е посочено, че липсва извършване на земеделска дейност през текущата година, което е неспазване на чл. 5, т. 2 от Наредбата. Последната обаче сочи, че за поддържане на земеделските площи в състояния годно за употреба, следва тези площи да са постоянно затревени а от приложения доклад към уведомление от 14.04.2020г., е прието, че площите са постоянно затревени, годни за паша. В уведомлението по чл. 26 от АПК, касаещо издаване на процесния АУПДВ е посочено като основание само и единствено, че се касае за допусната техническа грешка при извършване на проверка на площи, като при последваща проверка е намалена допустимата за подпомагане площ, като по този начин е установено и недължимо платена сума. Така изложените фактически и правни основания в цитираните документи водят до извод за вътрешно противоречие между тях и неточности, водещи, както правилно е посочил и първоинстанционния съд, до невъзможност за установяване точната воля на издателя на акта, досежно изложените от него фактически и правни основания. Правилни са и изводите на съда, че съображенията на административния орган, свързани с допусната техническата грешка при извършване на калкулациите за подлежащата на изплащане финансова субсидия на земеделския производител, са напълно неясни, като липсват фактически констатации, а също така и доказателства, установяващи по какъв начин и кога са извършени първоначалните, а също и последващите изчисления. Освен това не става ясно кога и как е установен твърденият пропуск, както и по какъв ред е било преразгледано заявлението на дружеството след извършеното плащане.</w:t>
        <w:tab/>
        <w:br/>
        <w:tab/>
        <w:t xml:space="preserve">Тези обстоятелства обуславят извод, че процесният АУПДВ не съдържа конкретни фактически и правни основания за издаването му, което представлява нарушение по чл. 59, ал. 2, т. 4 АПК и е основание за отмяната му, до каквито и правни изводи е достигнал решаващия съд.</w:t>
        <w:tab/>
        <w:br/>
        <w:tab/>
        <w:t xml:space="preserve">В допълнение следва да се посочи, че оспореният АУПДВ е издаден и в нарушение на чл. 7, § 3 от Регламент за изпълнение (ЕС) № 809/2014г. на Комисията от 17.07.2014г.</w:t>
        <w:tab/>
        <w:br/>
        <w:tab/>
        <w:t xml:space="preserve">Съгласно чл. 7, § 1 от Регламент № 809/2014 на Комисията от 17 юли 2014 година за определяне на правила за прилагането на Регламент (ЕС) № 1306/2013 на Европейския парламент и на Съвета по отношение на интегрираната система за администриране и контрол, мерките за развитие на селските райони и кръстосаното съответствие (Регламент за изпълнение 809/2014), в случай на извършване на неправомерно плащане, бенефициерът възстановява въпросната сума заедно с лихвата, изчислена съгласно § 2, когато е приложимо. Параграф 3 на същия регламент гласи: "Задължението за възстановяване, посочено в § 1, не се прилага, ако плащането е извършено поради грешка на компетентния орган или друг орган и ако грешката не е била очевидна за бенефициера. " Нормата не конкретизира от какво естество е грешката, единствените условия са тя да е на компетентния или друг орган и да не е очевидна за бенефициера.</w:t>
        <w:tab/>
        <w:br/>
        <w:tab/>
        <w:t xml:space="preserve">В настоящия случай, в акта административният орган се позовава на "пропуск" в отразяване на резултата от извършена проверка на място при извършване на калкулацията, допуснат поради техническа причина, което е наложило "прекалкулация", при която разликата между изплатената и полагаемата финансова помощ се явява недължимо изплатена. В константната си практика ВАС сочи, че ако се приеме за грешка на компетентния административен орган причината поради която е отпусната първоначално безвъзмездната финансова помощ, то тази негова грешка, не може да се приеме, че е очевидна за бенефициера /в тази връзка решение 5441/23.05.2023г., постановено по адм. дело № 9203/2022г.; решение № 10954/13.11.2023г., постановено по адм. дело № 4406/2023г.; решение № 11470/22.11.2023г., постановено по адм. дело № 3979/2023г., решение № 3306/28.03.2023г., постановено по адм. дело № 8974/2022г. и др./. По делото не се съдържат данни дружеството да е било запознато, че заявените площи са недопустими за подпомагане и съответно - на какво правно и фактическо основание, за да се приеме, че за нея е очевидна грешката в размера на подпомагането. По делото не се твърди и не е установено, че е налице разминаване между декларираните и действителните данни за заявените площи, т. е. че е налице неправомерно поведение на земеделския стопанин при заявяването на площите. Не са представени доказателства на дружеството да са били известни каквито и да било конкретни констатации за недопустимост на заявените площи, както и няма данни бенефициера да е запознат с основанията за недопустимост на заявените площи, за да се приеме, че за него е очевидна грешката в размера на подпомагането. Не може да се приеме, че допусната от органа грешка по допустимостта на площите и в размера на помощта, е била очевидна за дружеството, тъй като няма данни по делото то да е участвало при извършването на проверката, въз основа на която е извършена повторната калкулация на финансовото подпомагане.</w:t>
        <w:tab/>
        <w:br/>
        <w:tab/>
        <w:t xml:space="preserve">С оглед изложеното, в разглеждания случай за „Ферма Ярлово“ ЕООД не е било очевидно дали размерът на изплатената помощ е определен правилно или е резултат на грешка, допусната от органа при извършване на проверките за допустимост на заявените площи за подпомагане. Оспореният акт е издаден и в нарушение на чл. 7, § 3 от Регламент за изпълнение (ЕС) № 809/2014, което нарушение е самостоятелно основание за неговата незаконосъобразност.</w:t>
        <w:tab/>
        <w:br/>
        <w:tab/>
        <w:t xml:space="preserve">По гореизложените съображения настоящият касационен състав приема, че обжалваното съдебно решение е правилно и следва да бъде оставено в сила.</w:t>
        <w:tab/>
        <w:br/>
        <w:tab/>
        <w:t xml:space="preserve">Воден от горното и на основание чл. 221, ал. 2 АПК, Върховният административен съд, състав на осмо отделение</w:t>
        <w:tab/>
        <w:br/>
        <w:tab/>
        <w:t xml:space="preserve">РЕШИ:</w:t>
        <w:tab/>
        <w:br/>
        <w:tab/>
        <w:t xml:space="preserve">ОСТАВЯ В СИЛА Решение № 5237/03.08.2023г., постановено по адм. дело № 10243/2022г. на Административен съд София – 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БИСЕРКА ЦАНЕВА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МИРОСЛАВ МИРЧЕВ/п/ ХРИСТО КОЙЧЕВ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