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№4512/08.10.2025 по гр. д. №3174/2025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4512</w:t>
        <w:tab/>
        <w:br/>
        <w:tab/>
        <w:t xml:space="preserve"/>
        <w:tab/>
        <w:br/>
        <w:tab/>
        <w:t xml:space="preserve">гр. София, 08.10.2025 год.</w:t>
        <w:tab/>
        <w:br/>
        <w:tab/>
        <w:t xml:space="preserve"/>
        <w:tab/>
        <w:br/>
        <w:tab/>
        <w:t xml:space="preserve">Върховен касационен съд, Гражданска колегия, Второ отделение, в закрито съдебно заседание на двадесет и пети септември през две хиляди двадесет и пета година, в следния състав:ПРЕДСЕДАТЕЛ: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БОШНАКОВАкато разгледа докладваното от съдия Р. Бошнакова к. гр. дело № 3174 по описа на съда за 2025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282, ал. 2 и 3 ГПК.</w:t>
        <w:tab/>
        <w:br/>
        <w:tab/>
        <w:t xml:space="preserve"/>
        <w:tab/>
        <w:br/>
        <w:tab/>
        <w:t xml:space="preserve">Образувано е по направено от Н. С. С. искане в касационната жалба за спиране на изпълнение на невлязло в сила въззивно решение № 516 от 09.05.2025 г. по гр. дело № 389/2025 г. на Варненски окръжен съд, с което е уважен предявен от С. Т. Ш. против него иск с правно основание чл. 109 ЗС за преустановяване на действия, пречещи на упражняване на право на преминаване през поземлен имот с идентификатор *** по КККР на [населено място], чрез изграждане на стълба на границата между ПИ с идентификатор *** и ПИ идентификатор *** по КККР на [населено място], в трасето на правото на преминаване, и предаване на ключ от входна врата за осигуряване на достъп до поземлен имот с идентификатор ***.</w:t>
        <w:tab/>
        <w:br/>
        <w:tab/>
        <w:t xml:space="preserve"/>
        <w:tab/>
        <w:br/>
        <w:tab/>
        <w:t xml:space="preserve">Върховният касационен съд, състав на Второ г. о., след преценка на данните по делото, намира следното:</w:t>
        <w:tab/>
        <w:br/>
        <w:tab/>
        <w:t xml:space="preserve"/>
        <w:tab/>
        <w:br/>
        <w:tab/>
        <w:t xml:space="preserve">Не са налице предпоставките на чл. 282, ал. 3 във вр. с ал. 2 ГПК за уважаване на искането за спиране на изпълнение на невлязлото в сила въззивно решение.</w:t>
        <w:tab/>
        <w:br/>
        <w:tab/>
        <w:t xml:space="preserve"/>
        <w:tab/>
        <w:br/>
        <w:tab/>
        <w:t xml:space="preserve">С разпореждане от 18.08.2025 г. по настоящото дело на молителя Н. С. С. са дадени указания в едноседмичен срок да внесе по специална сметка на ВКС дължимото по чл. 282, ал. 3 във вр. с ал. 2 ГПК обезпечение в размер на сумата 7214.85 лева и да представи доказателства за внасянето му. С разпореждането молителят е предупреден и че при неизпълнение на указанията в срок, искането му за спиране изпълнението ще бъде оставено без уважение.</w:t>
        <w:tab/>
        <w:br/>
        <w:tab/>
        <w:t xml:space="preserve"/>
        <w:tab/>
        <w:br/>
        <w:tab/>
        <w:t xml:space="preserve">Искането на молителя и касатор Н. С. С. за спиране на изпълнението на осъдителното въззивно решение не е подкрепено с доказателство за внесено обезпечение, нито такова доказателство е представено по делото в дадения от съда едноседмичен срок, продължен по своевременно направено от страната искане с още една седмица, на основание чл. 63, ал. 1 ГПК, за което е постановено разпореждане от 12.09.2025 г., и до настоящия момент. Съобщението с указанията на съда е получено от страната (молителя Н. С. С.), чрез упълномощения от същата адвокат и съдебен адресат по производството, на 04.09.2025 г., като даденият с разпореждането срок, продължен на основание чл. 63, ал. 1 ГПК, е изтекъл на 18.09.2025 г. - четвъртък, присъствен ден.</w:t>
        <w:tab/>
        <w:br/>
        <w:tab/>
        <w:t xml:space="preserve"/>
        <w:tab/>
        <w:br/>
        <w:tab/>
        <w:t xml:space="preserve">При тези данни, не са изпълнени изискванията на чл. 282, ал. 3 във вр. с ал. 2 ГПК за спиране на изпълнението на невлязлото в сила въззивно решение, което обуславя извод за неоснователност на искането и същото следва да бъде оставено без уважение.</w:t>
        <w:tab/>
        <w:br/>
        <w:tab/>
        <w:t xml:space="preserve"/>
        <w:tab/>
        <w:br/>
        <w:tab/>
        <w:t xml:space="preserve">По изложените съображения Върховен касационен съд, състав на Второ г. о.ОПРЕДЕЛИ:ОСТАВЯ БЕЗ УВАЖЕНИЕ искане на Н. С. С. в касационна жалба вх. № 17930 от 23.06.2025 г. за спиране, на основание чл. 282, ал. 2 ГПК, на изпълнение на невлязло в сила въззивно решение № 516 от 09.05.2025 г. по гр. дело № 389/2025 г. по описа на Варненски окръжен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